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0255" w14:textId="77777777" w:rsidR="003A43E1" w:rsidRDefault="00A834D2">
      <w:pPr>
        <w:jc w:val="center"/>
        <w:rPr>
          <w:rFonts w:ascii="Times New Roman" w:eastAsia="黑体" w:hAnsi="黑体" w:cs="Times New Roman"/>
          <w:sz w:val="32"/>
          <w:szCs w:val="32"/>
        </w:rPr>
      </w:pPr>
      <w:r>
        <w:rPr>
          <w:rFonts w:ascii="Times New Roman" w:eastAsia="黑体" w:hAnsi="黑体" w:cs="Times New Roman"/>
          <w:sz w:val="32"/>
          <w:szCs w:val="32"/>
        </w:rPr>
        <w:t>中国电子元件协会团体标准</w:t>
      </w:r>
    </w:p>
    <w:p w14:paraId="69A95403" w14:textId="77777777" w:rsidR="00E53118" w:rsidRDefault="00A834D2">
      <w:pPr>
        <w:jc w:val="center"/>
        <w:rPr>
          <w:rFonts w:ascii="Times New Roman" w:eastAsia="黑体" w:hAnsi="Times New Roman" w:cs="Times New Roman"/>
          <w:sz w:val="32"/>
          <w:szCs w:val="32"/>
        </w:rPr>
      </w:pPr>
      <w:r>
        <w:rPr>
          <w:rFonts w:ascii="Times New Roman" w:eastAsia="黑体" w:hAnsi="黑体" w:cs="Times New Roman"/>
          <w:sz w:val="32"/>
          <w:szCs w:val="32"/>
        </w:rPr>
        <w:t>《</w:t>
      </w:r>
      <w:r w:rsidR="003A43E1" w:rsidRPr="003A43E1">
        <w:rPr>
          <w:rFonts w:ascii="Times New Roman" w:eastAsia="黑体" w:hAnsi="黑体" w:cs="Times New Roman" w:hint="eastAsia"/>
          <w:sz w:val="32"/>
          <w:szCs w:val="32"/>
        </w:rPr>
        <w:t>近耳开放式音频设备</w:t>
      </w:r>
      <w:r w:rsidR="003A43E1" w:rsidRPr="003A43E1">
        <w:rPr>
          <w:rFonts w:ascii="Times New Roman" w:eastAsia="黑体" w:hAnsi="黑体" w:cs="Times New Roman"/>
          <w:sz w:val="32"/>
          <w:szCs w:val="32"/>
        </w:rPr>
        <w:t xml:space="preserve"> </w:t>
      </w:r>
      <w:r w:rsidR="003A43E1" w:rsidRPr="003A43E1">
        <w:rPr>
          <w:rFonts w:ascii="Times New Roman" w:eastAsia="黑体" w:hAnsi="黑体" w:cs="Times New Roman"/>
          <w:sz w:val="32"/>
          <w:szCs w:val="32"/>
        </w:rPr>
        <w:t>声学性能测试方法</w:t>
      </w:r>
      <w:r>
        <w:rPr>
          <w:rFonts w:ascii="Times New Roman" w:eastAsia="黑体" w:hAnsi="黑体" w:cs="Times New Roman"/>
          <w:sz w:val="32"/>
          <w:szCs w:val="32"/>
        </w:rPr>
        <w:t>》</w:t>
      </w:r>
    </w:p>
    <w:p w14:paraId="2008EED4" w14:textId="77777777" w:rsidR="00E53118" w:rsidRDefault="00A834D2">
      <w:pPr>
        <w:jc w:val="center"/>
        <w:rPr>
          <w:rFonts w:ascii="Times New Roman" w:eastAsia="黑体" w:hAnsi="Times New Roman" w:cs="Times New Roman"/>
          <w:sz w:val="32"/>
          <w:szCs w:val="32"/>
        </w:rPr>
      </w:pPr>
      <w:r w:rsidRPr="003A252E">
        <w:rPr>
          <w:rFonts w:ascii="Times New Roman" w:eastAsia="黑体" w:hAnsi="黑体" w:cs="Times New Roman"/>
          <w:sz w:val="32"/>
          <w:szCs w:val="32"/>
        </w:rPr>
        <w:t>（</w:t>
      </w:r>
      <w:r w:rsidR="00FF6DBE">
        <w:rPr>
          <w:rFonts w:ascii="Times New Roman" w:eastAsia="黑体" w:hAnsi="黑体" w:cs="Times New Roman" w:hint="eastAsia"/>
          <w:sz w:val="32"/>
          <w:szCs w:val="32"/>
        </w:rPr>
        <w:t>征求意见</w:t>
      </w:r>
      <w:r w:rsidRPr="003A252E">
        <w:rPr>
          <w:rFonts w:ascii="Times New Roman" w:eastAsia="黑体" w:hAnsi="黑体" w:cs="Times New Roman" w:hint="eastAsia"/>
          <w:sz w:val="32"/>
          <w:szCs w:val="32"/>
        </w:rPr>
        <w:t>稿</w:t>
      </w:r>
      <w:r w:rsidRPr="003A252E">
        <w:rPr>
          <w:rFonts w:ascii="Times New Roman" w:eastAsia="黑体" w:hAnsi="黑体" w:cs="Times New Roman"/>
          <w:sz w:val="32"/>
          <w:szCs w:val="32"/>
        </w:rPr>
        <w:t>）编</w:t>
      </w:r>
      <w:r>
        <w:rPr>
          <w:rFonts w:ascii="Times New Roman" w:eastAsia="黑体" w:hAnsi="黑体" w:cs="Times New Roman"/>
          <w:sz w:val="32"/>
          <w:szCs w:val="32"/>
        </w:rPr>
        <w:t>制说明</w:t>
      </w:r>
    </w:p>
    <w:p w14:paraId="11BEF889" w14:textId="77777777" w:rsidR="00E53118" w:rsidRDefault="00A834D2">
      <w:pPr>
        <w:spacing w:line="360" w:lineRule="auto"/>
        <w:ind w:firstLineChars="196" w:firstLine="472"/>
        <w:rPr>
          <w:rFonts w:ascii="Times New Roman" w:eastAsia="宋体" w:hAnsi="Times New Roman" w:cs="Times New Roman"/>
          <w:b/>
          <w:bCs/>
          <w:sz w:val="24"/>
        </w:rPr>
      </w:pPr>
      <w:r>
        <w:rPr>
          <w:rFonts w:ascii="Times New Roman" w:eastAsia="宋体" w:hAnsi="宋体" w:cs="Times New Roman"/>
          <w:b/>
          <w:bCs/>
          <w:sz w:val="24"/>
        </w:rPr>
        <w:t>一、工作简况</w:t>
      </w:r>
    </w:p>
    <w:p w14:paraId="6651581D" w14:textId="77777777" w:rsidR="00E53118" w:rsidRDefault="00A834D2">
      <w:pPr>
        <w:pStyle w:val="af"/>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、任务来源</w:t>
      </w:r>
    </w:p>
    <w:p w14:paraId="59AE4127" w14:textId="77777777" w:rsidR="00E53118" w:rsidRDefault="00A834D2">
      <w:pPr>
        <w:pStyle w:val="af"/>
        <w:spacing w:line="360" w:lineRule="auto"/>
        <w:ind w:firstLine="480"/>
        <w:rPr>
          <w:rFonts w:ascii="Times New Roman" w:eastAsia="宋体" w:hAnsi="Times New Roman" w:cs="Times New Roman"/>
          <w:color w:val="000000" w:themeColor="text1"/>
          <w:sz w:val="24"/>
          <w:szCs w:val="24"/>
        </w:rPr>
      </w:pPr>
      <w:r>
        <w:rPr>
          <w:rFonts w:ascii="Times New Roman" w:eastAsia="宋体" w:hAnsi="宋体" w:cs="Times New Roman"/>
          <w:sz w:val="24"/>
          <w:szCs w:val="24"/>
        </w:rPr>
        <w:t>根据中国电子元件行业协会</w:t>
      </w:r>
      <w:r>
        <w:rPr>
          <w:rFonts w:ascii="Times New Roman" w:eastAsia="宋体" w:hAnsi="宋体" w:cs="Times New Roman"/>
          <w:color w:val="000000" w:themeColor="text1"/>
          <w:sz w:val="24"/>
          <w:szCs w:val="24"/>
        </w:rPr>
        <w:t>《关于下达</w:t>
      </w:r>
      <w:r>
        <w:rPr>
          <w:rFonts w:ascii="Times New Roman" w:eastAsia="宋体" w:hAnsi="Times New Roman" w:cs="Times New Roman"/>
          <w:color w:val="000000" w:themeColor="text1"/>
          <w:sz w:val="24"/>
          <w:szCs w:val="24"/>
        </w:rPr>
        <w:t>202</w:t>
      </w:r>
      <w:r w:rsidR="003A43E1">
        <w:rPr>
          <w:rFonts w:ascii="Times New Roman" w:eastAsia="宋体" w:hAnsi="Times New Roman" w:cs="Times New Roman" w:hint="eastAsia"/>
          <w:color w:val="000000" w:themeColor="text1"/>
          <w:sz w:val="24"/>
          <w:szCs w:val="24"/>
        </w:rPr>
        <w:t>2</w:t>
      </w:r>
      <w:r>
        <w:rPr>
          <w:rFonts w:ascii="Times New Roman" w:eastAsia="宋体" w:hAnsi="宋体" w:cs="Times New Roman"/>
          <w:color w:val="000000" w:themeColor="text1"/>
          <w:sz w:val="24"/>
          <w:szCs w:val="24"/>
        </w:rPr>
        <w:t>年第</w:t>
      </w:r>
      <w:r w:rsidR="003A43E1">
        <w:rPr>
          <w:rFonts w:ascii="Times New Roman" w:eastAsia="宋体" w:hAnsi="宋体" w:cs="Times New Roman" w:hint="eastAsia"/>
          <w:color w:val="000000" w:themeColor="text1"/>
          <w:sz w:val="24"/>
          <w:szCs w:val="24"/>
        </w:rPr>
        <w:t>三</w:t>
      </w:r>
      <w:r>
        <w:rPr>
          <w:rFonts w:ascii="Times New Roman" w:eastAsia="宋体" w:hAnsi="宋体" w:cs="Times New Roman"/>
          <w:color w:val="000000" w:themeColor="text1"/>
          <w:sz w:val="24"/>
          <w:szCs w:val="24"/>
        </w:rPr>
        <w:t>批中国电子元件行业协会团体标准制定项目计划的通知》（中电元协</w:t>
      </w:r>
      <w:r>
        <w:rPr>
          <w:rFonts w:ascii="Times New Roman" w:eastAsia="宋体" w:hAnsi="Times New Roman" w:cs="Times New Roman"/>
          <w:color w:val="000000" w:themeColor="text1"/>
          <w:sz w:val="24"/>
          <w:szCs w:val="24"/>
        </w:rPr>
        <w:t>202</w:t>
      </w:r>
      <w:r w:rsidR="003A43E1">
        <w:rPr>
          <w:rFonts w:ascii="Times New Roman" w:eastAsia="宋体" w:hAnsi="Times New Roman" w:cs="Times New Roman" w:hint="eastAsia"/>
          <w:color w:val="000000" w:themeColor="text1"/>
          <w:sz w:val="24"/>
          <w:szCs w:val="24"/>
        </w:rPr>
        <w:t>2</w:t>
      </w:r>
      <w:r>
        <w:rPr>
          <w:rFonts w:ascii="Times New Roman" w:eastAsia="宋体" w:hAnsi="宋体" w:cs="Times New Roman"/>
          <w:color w:val="000000" w:themeColor="text1"/>
          <w:sz w:val="24"/>
          <w:szCs w:val="24"/>
        </w:rPr>
        <w:t>第（</w:t>
      </w:r>
      <w:r>
        <w:rPr>
          <w:rFonts w:ascii="Times New Roman" w:eastAsia="宋体" w:hAnsi="Times New Roman" w:cs="Times New Roman"/>
          <w:color w:val="000000" w:themeColor="text1"/>
          <w:sz w:val="24"/>
          <w:szCs w:val="24"/>
        </w:rPr>
        <w:t>0</w:t>
      </w:r>
      <w:r w:rsidR="003A43E1">
        <w:rPr>
          <w:rFonts w:ascii="Times New Roman" w:eastAsia="宋体" w:hAnsi="Times New Roman" w:cs="Times New Roman" w:hint="eastAsia"/>
          <w:color w:val="000000" w:themeColor="text1"/>
          <w:sz w:val="24"/>
          <w:szCs w:val="24"/>
        </w:rPr>
        <w:t>08</w:t>
      </w:r>
      <w:r>
        <w:rPr>
          <w:rFonts w:ascii="Times New Roman" w:eastAsia="宋体" w:hAnsi="宋体" w:cs="Times New Roman"/>
          <w:color w:val="000000" w:themeColor="text1"/>
          <w:sz w:val="24"/>
          <w:szCs w:val="24"/>
        </w:rPr>
        <w:t>）号文件），《</w:t>
      </w:r>
      <w:r w:rsidR="003A43E1" w:rsidRPr="003A43E1">
        <w:rPr>
          <w:rFonts w:ascii="Times New Roman" w:eastAsia="宋体" w:hAnsi="宋体" w:cs="Times New Roman" w:hint="eastAsia"/>
          <w:color w:val="000000" w:themeColor="text1"/>
          <w:sz w:val="24"/>
          <w:szCs w:val="24"/>
        </w:rPr>
        <w:t>近耳开放式音频设备</w:t>
      </w:r>
      <w:r w:rsidR="003A43E1" w:rsidRPr="003A43E1">
        <w:rPr>
          <w:rFonts w:ascii="Times New Roman" w:eastAsia="宋体" w:hAnsi="宋体" w:cs="Times New Roman"/>
          <w:color w:val="000000" w:themeColor="text1"/>
          <w:sz w:val="24"/>
          <w:szCs w:val="24"/>
        </w:rPr>
        <w:t xml:space="preserve"> </w:t>
      </w:r>
      <w:r w:rsidR="003A43E1" w:rsidRPr="003A43E1">
        <w:rPr>
          <w:rFonts w:ascii="Times New Roman" w:eastAsia="宋体" w:hAnsi="宋体" w:cs="Times New Roman"/>
          <w:color w:val="000000" w:themeColor="text1"/>
          <w:sz w:val="24"/>
          <w:szCs w:val="24"/>
        </w:rPr>
        <w:t>声学性能测试方法</w:t>
      </w:r>
      <w:r>
        <w:rPr>
          <w:rFonts w:ascii="Times New Roman" w:eastAsia="宋体" w:hAnsi="宋体" w:cs="Times New Roman"/>
          <w:color w:val="000000" w:themeColor="text1"/>
          <w:sz w:val="24"/>
          <w:szCs w:val="24"/>
        </w:rPr>
        <w:t>》团体标准项目已于</w:t>
      </w:r>
      <w:r>
        <w:rPr>
          <w:rFonts w:ascii="Times New Roman" w:eastAsia="宋体" w:hAnsi="Times New Roman" w:cs="Times New Roman"/>
          <w:color w:val="000000" w:themeColor="text1"/>
          <w:sz w:val="24"/>
          <w:szCs w:val="24"/>
        </w:rPr>
        <w:t>202</w:t>
      </w:r>
      <w:r w:rsidR="003A43E1">
        <w:rPr>
          <w:rFonts w:ascii="Times New Roman" w:eastAsia="宋体" w:hAnsi="Times New Roman" w:cs="Times New Roman" w:hint="eastAsia"/>
          <w:color w:val="000000" w:themeColor="text1"/>
          <w:sz w:val="24"/>
          <w:szCs w:val="24"/>
        </w:rPr>
        <w:t>2</w:t>
      </w:r>
      <w:r>
        <w:rPr>
          <w:rFonts w:ascii="Times New Roman" w:eastAsia="宋体" w:hAnsi="宋体" w:cs="Times New Roman"/>
          <w:color w:val="000000" w:themeColor="text1"/>
          <w:sz w:val="24"/>
          <w:szCs w:val="24"/>
        </w:rPr>
        <w:t>年</w:t>
      </w:r>
      <w:r>
        <w:rPr>
          <w:rFonts w:ascii="Times New Roman" w:eastAsia="宋体" w:hAnsi="Times New Roman" w:cs="Times New Roman"/>
          <w:color w:val="000000" w:themeColor="text1"/>
          <w:sz w:val="24"/>
          <w:szCs w:val="24"/>
        </w:rPr>
        <w:t>0</w:t>
      </w:r>
      <w:r w:rsidR="003A43E1">
        <w:rPr>
          <w:rFonts w:ascii="Times New Roman" w:eastAsia="宋体" w:hAnsi="Times New Roman" w:cs="Times New Roman" w:hint="eastAsia"/>
          <w:color w:val="000000" w:themeColor="text1"/>
          <w:sz w:val="24"/>
          <w:szCs w:val="24"/>
        </w:rPr>
        <w:t>5</w:t>
      </w:r>
      <w:r>
        <w:rPr>
          <w:rFonts w:ascii="Times New Roman" w:eastAsia="宋体" w:hAnsi="宋体" w:cs="Times New Roman"/>
          <w:color w:val="000000" w:themeColor="text1"/>
          <w:sz w:val="24"/>
          <w:szCs w:val="24"/>
        </w:rPr>
        <w:t>月</w:t>
      </w:r>
      <w:r>
        <w:rPr>
          <w:rFonts w:ascii="Times New Roman" w:eastAsia="宋体" w:hAnsi="Times New Roman" w:cs="Times New Roman"/>
          <w:color w:val="000000" w:themeColor="text1"/>
          <w:sz w:val="24"/>
          <w:szCs w:val="24"/>
        </w:rPr>
        <w:t>0</w:t>
      </w:r>
      <w:r w:rsidR="003A43E1">
        <w:rPr>
          <w:rFonts w:ascii="Times New Roman" w:eastAsia="宋体" w:hAnsi="Times New Roman" w:cs="Times New Roman" w:hint="eastAsia"/>
          <w:color w:val="000000" w:themeColor="text1"/>
          <w:sz w:val="24"/>
          <w:szCs w:val="24"/>
        </w:rPr>
        <w:t>9</w:t>
      </w:r>
      <w:r>
        <w:rPr>
          <w:rFonts w:ascii="Times New Roman" w:eastAsia="宋体" w:hAnsi="宋体" w:cs="Times New Roman"/>
          <w:color w:val="000000" w:themeColor="text1"/>
          <w:sz w:val="24"/>
          <w:szCs w:val="24"/>
        </w:rPr>
        <w:t>日立项，任务计划编号为</w:t>
      </w:r>
      <w:r>
        <w:rPr>
          <w:rFonts w:ascii="Times New Roman" w:eastAsia="宋体" w:hAnsi="Times New Roman" w:cs="Times New Roman"/>
          <w:color w:val="000000" w:themeColor="text1"/>
          <w:sz w:val="24"/>
          <w:szCs w:val="24"/>
        </w:rPr>
        <w:t>YX202</w:t>
      </w:r>
      <w:r w:rsidR="003A43E1">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w:t>
      </w:r>
      <w:r w:rsidR="003A43E1">
        <w:rPr>
          <w:rFonts w:ascii="Times New Roman" w:eastAsia="宋体" w:hAnsi="Times New Roman" w:cs="Times New Roman" w:hint="eastAsia"/>
          <w:color w:val="000000" w:themeColor="text1"/>
          <w:sz w:val="24"/>
          <w:szCs w:val="24"/>
        </w:rPr>
        <w:t>5</w:t>
      </w:r>
      <w:r>
        <w:rPr>
          <w:rFonts w:ascii="Times New Roman" w:eastAsia="宋体" w:hAnsi="Times New Roman" w:cs="Times New Roman"/>
          <w:color w:val="000000" w:themeColor="text1"/>
          <w:sz w:val="24"/>
          <w:szCs w:val="24"/>
        </w:rPr>
        <w:t>00</w:t>
      </w:r>
      <w:r w:rsidR="003A43E1">
        <w:rPr>
          <w:rFonts w:ascii="Times New Roman" w:eastAsia="宋体" w:hAnsi="Times New Roman" w:cs="Times New Roman" w:hint="eastAsia"/>
          <w:color w:val="000000" w:themeColor="text1"/>
          <w:sz w:val="24"/>
          <w:szCs w:val="24"/>
        </w:rPr>
        <w:t>1</w:t>
      </w:r>
      <w:r>
        <w:rPr>
          <w:rFonts w:ascii="Times New Roman" w:eastAsia="宋体" w:hAnsi="宋体" w:cs="Times New Roman"/>
          <w:color w:val="000000" w:themeColor="text1"/>
          <w:sz w:val="24"/>
          <w:szCs w:val="24"/>
        </w:rPr>
        <w:t>。</w:t>
      </w:r>
    </w:p>
    <w:p w14:paraId="0D064F3C" w14:textId="77777777" w:rsidR="00E53118" w:rsidRDefault="00A834D2">
      <w:pPr>
        <w:pStyle w:val="af"/>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、编制单位</w:t>
      </w:r>
    </w:p>
    <w:p w14:paraId="461A7103" w14:textId="77777777" w:rsidR="00E53118" w:rsidRDefault="007937BB">
      <w:pPr>
        <w:pStyle w:val="af"/>
        <w:spacing w:line="360" w:lineRule="auto"/>
        <w:ind w:firstLine="480"/>
        <w:rPr>
          <w:rFonts w:ascii="Times New Roman" w:eastAsia="宋体" w:hAnsi="Times New Roman" w:cs="Times New Roman"/>
          <w:sz w:val="24"/>
          <w:szCs w:val="24"/>
        </w:rPr>
      </w:pPr>
      <w:r>
        <w:rPr>
          <w:rFonts w:ascii="Times New Roman" w:eastAsia="宋体" w:hAnsi="宋体" w:cs="Times New Roman" w:hint="eastAsia"/>
          <w:sz w:val="24"/>
          <w:szCs w:val="24"/>
        </w:rPr>
        <w:t>本标准</w:t>
      </w:r>
      <w:r w:rsidR="004E50D7">
        <w:rPr>
          <w:rFonts w:ascii="Times New Roman" w:eastAsia="宋体" w:hAnsi="宋体" w:cs="Times New Roman" w:hint="eastAsia"/>
          <w:sz w:val="24"/>
          <w:szCs w:val="24"/>
        </w:rPr>
        <w:t>参与</w:t>
      </w:r>
      <w:r>
        <w:rPr>
          <w:rFonts w:ascii="Times New Roman" w:eastAsia="宋体" w:hAnsi="宋体" w:cs="Times New Roman" w:hint="eastAsia"/>
          <w:sz w:val="24"/>
          <w:szCs w:val="24"/>
        </w:rPr>
        <w:t>编制</w:t>
      </w:r>
      <w:r w:rsidR="00A834D2">
        <w:rPr>
          <w:rFonts w:ascii="Times New Roman" w:eastAsia="宋体" w:hAnsi="宋体" w:cs="Times New Roman"/>
          <w:sz w:val="24"/>
          <w:szCs w:val="24"/>
        </w:rPr>
        <w:t>的单位有：</w:t>
      </w:r>
      <w:r>
        <w:rPr>
          <w:rFonts w:ascii="Times New Roman" w:eastAsia="宋体" w:hAnsi="宋体" w:cs="Times New Roman" w:hint="eastAsia"/>
          <w:sz w:val="24"/>
          <w:szCs w:val="24"/>
        </w:rPr>
        <w:t>歌尔股份有限公司</w:t>
      </w:r>
      <w:r w:rsidR="00A834D2">
        <w:rPr>
          <w:rFonts w:ascii="Times New Roman" w:eastAsia="宋体" w:hAnsi="宋体" w:cs="Times New Roman"/>
          <w:sz w:val="24"/>
          <w:szCs w:val="24"/>
        </w:rPr>
        <w:t>、</w:t>
      </w:r>
      <w:r w:rsidRPr="007937BB">
        <w:rPr>
          <w:rFonts w:ascii="Times New Roman" w:eastAsia="宋体" w:hAnsi="宋体" w:cs="Times New Roman" w:hint="eastAsia"/>
          <w:sz w:val="24"/>
          <w:szCs w:val="24"/>
        </w:rPr>
        <w:t>北京小米科技有限公司、南京琅声声学科技有限公司</w:t>
      </w:r>
      <w:r w:rsidR="004E50D7">
        <w:rPr>
          <w:rFonts w:ascii="Times New Roman" w:eastAsia="宋体" w:hAnsi="宋体" w:cs="Times New Roman" w:hint="eastAsia"/>
          <w:sz w:val="24"/>
          <w:szCs w:val="24"/>
        </w:rPr>
        <w:t>、中国电子技术标准化研究院、</w:t>
      </w:r>
      <w:r w:rsidR="004E50D7" w:rsidRPr="004E50D7">
        <w:rPr>
          <w:rFonts w:ascii="Times New Roman" w:eastAsia="宋体" w:hAnsi="宋体" w:cs="Times New Roman" w:hint="eastAsia"/>
          <w:sz w:val="24"/>
          <w:szCs w:val="24"/>
        </w:rPr>
        <w:t>深圳市豪恩声学股份有限公司</w:t>
      </w:r>
      <w:r w:rsidR="004E50D7">
        <w:rPr>
          <w:rFonts w:ascii="Times New Roman" w:eastAsia="宋体" w:hAnsi="宋体" w:cs="Times New Roman" w:hint="eastAsia"/>
          <w:sz w:val="24"/>
          <w:szCs w:val="24"/>
        </w:rPr>
        <w:t>、</w:t>
      </w:r>
      <w:r w:rsidR="008545B1" w:rsidRPr="008545B1">
        <w:rPr>
          <w:rFonts w:ascii="Times New Roman" w:eastAsia="宋体" w:hAnsi="宋体" w:cs="Times New Roman" w:hint="eastAsia"/>
          <w:sz w:val="24"/>
          <w:szCs w:val="24"/>
        </w:rPr>
        <w:t>江西联创宏声电子股份有限公司</w:t>
      </w:r>
      <w:r w:rsidR="008545B1">
        <w:rPr>
          <w:rFonts w:ascii="Times New Roman" w:eastAsia="宋体" w:hAnsi="宋体" w:cs="Times New Roman" w:hint="eastAsia"/>
          <w:sz w:val="24"/>
          <w:szCs w:val="24"/>
        </w:rPr>
        <w:t>、</w:t>
      </w:r>
      <w:r w:rsidR="004E50D7" w:rsidRPr="004E50D7">
        <w:rPr>
          <w:rFonts w:ascii="Times New Roman" w:eastAsia="宋体" w:hAnsi="宋体" w:cs="Times New Roman" w:hint="eastAsia"/>
          <w:sz w:val="24"/>
          <w:szCs w:val="24"/>
        </w:rPr>
        <w:t>北京瑞森新谱科技股份有限公司</w:t>
      </w:r>
      <w:r w:rsidR="004E50D7">
        <w:rPr>
          <w:rFonts w:ascii="Times New Roman" w:eastAsia="宋体" w:hAnsi="宋体" w:cs="Times New Roman" w:hint="eastAsia"/>
          <w:sz w:val="24"/>
          <w:szCs w:val="24"/>
        </w:rPr>
        <w:t>、</w:t>
      </w:r>
      <w:r w:rsidR="008545B1" w:rsidRPr="008545B1">
        <w:rPr>
          <w:rFonts w:ascii="Times New Roman" w:eastAsia="宋体" w:hAnsi="宋体" w:cs="Times New Roman" w:hint="eastAsia"/>
          <w:sz w:val="24"/>
          <w:szCs w:val="24"/>
        </w:rPr>
        <w:t>常州诚铭电子科技有限公司</w:t>
      </w:r>
      <w:r w:rsidR="004E50D7">
        <w:rPr>
          <w:rFonts w:ascii="Times New Roman" w:eastAsia="宋体" w:hAnsi="宋体" w:cs="Times New Roman" w:hint="eastAsia"/>
          <w:sz w:val="24"/>
          <w:szCs w:val="24"/>
        </w:rPr>
        <w:t>、</w:t>
      </w:r>
      <w:r w:rsidR="004E50D7" w:rsidRPr="004E50D7">
        <w:rPr>
          <w:rFonts w:ascii="Times New Roman" w:eastAsia="宋体" w:hAnsi="宋体" w:cs="Times New Roman" w:hint="eastAsia"/>
          <w:sz w:val="24"/>
          <w:szCs w:val="24"/>
        </w:rPr>
        <w:t>北京小鸟看看科技有限公司</w:t>
      </w:r>
      <w:r w:rsidR="004E50D7">
        <w:rPr>
          <w:rFonts w:ascii="Times New Roman" w:eastAsia="宋体" w:hAnsi="宋体" w:cs="Times New Roman" w:hint="eastAsia"/>
          <w:sz w:val="24"/>
          <w:szCs w:val="24"/>
        </w:rPr>
        <w:t>、</w:t>
      </w:r>
      <w:r w:rsidR="004E50D7" w:rsidRPr="004E50D7">
        <w:rPr>
          <w:rFonts w:ascii="Times New Roman" w:eastAsia="宋体" w:hAnsi="宋体" w:cs="Times New Roman" w:hint="eastAsia"/>
          <w:sz w:val="24"/>
          <w:szCs w:val="24"/>
        </w:rPr>
        <w:t>华为终端有限公司、北京荣耀终端有限公司</w:t>
      </w:r>
      <w:r w:rsidR="007410FA">
        <w:rPr>
          <w:rFonts w:ascii="Times New Roman" w:eastAsia="宋体" w:hAnsi="宋体" w:cs="Times New Roman" w:hint="eastAsia"/>
          <w:sz w:val="24"/>
          <w:szCs w:val="24"/>
        </w:rPr>
        <w:t>、</w:t>
      </w:r>
      <w:r w:rsidR="007410FA" w:rsidRPr="007410FA">
        <w:rPr>
          <w:rFonts w:ascii="Times New Roman" w:eastAsia="宋体" w:hAnsi="宋体" w:cs="Times New Roman" w:hint="eastAsia"/>
          <w:sz w:val="24"/>
          <w:szCs w:val="24"/>
        </w:rPr>
        <w:t>上海艾为电子技术股份有限公司</w:t>
      </w:r>
      <w:r w:rsidR="00A834D2">
        <w:rPr>
          <w:rFonts w:ascii="Times New Roman" w:eastAsia="宋体" w:hAnsi="宋体" w:cs="Times New Roman"/>
          <w:sz w:val="24"/>
          <w:szCs w:val="24"/>
        </w:rPr>
        <w:t>共计</w:t>
      </w:r>
      <w:r w:rsidR="004E50D7">
        <w:rPr>
          <w:rFonts w:ascii="Times New Roman" w:eastAsia="宋体" w:hAnsi="Times New Roman" w:cs="Times New Roman"/>
          <w:sz w:val="24"/>
          <w:szCs w:val="24"/>
        </w:rPr>
        <w:t>1</w:t>
      </w:r>
      <w:r w:rsidR="007410FA">
        <w:rPr>
          <w:rFonts w:ascii="Times New Roman" w:eastAsia="宋体" w:hAnsi="Times New Roman" w:cs="Times New Roman"/>
          <w:sz w:val="24"/>
          <w:szCs w:val="24"/>
        </w:rPr>
        <w:t>2</w:t>
      </w:r>
      <w:r w:rsidR="00A834D2">
        <w:rPr>
          <w:rFonts w:ascii="Times New Roman" w:eastAsia="宋体" w:hAnsi="宋体" w:cs="Times New Roman"/>
          <w:sz w:val="24"/>
          <w:szCs w:val="24"/>
        </w:rPr>
        <w:t>家单位。</w:t>
      </w:r>
    </w:p>
    <w:p w14:paraId="7F6E4D1D" w14:textId="035FDEB3" w:rsidR="00E53118" w:rsidRDefault="00A834D2">
      <w:pPr>
        <w:pStyle w:val="af"/>
        <w:spacing w:line="360" w:lineRule="auto"/>
        <w:ind w:firstLine="480"/>
        <w:rPr>
          <w:rFonts w:ascii="Times New Roman" w:eastAsia="宋体" w:hAnsi="Times New Roman" w:cs="Times New Roman"/>
          <w:sz w:val="24"/>
          <w:szCs w:val="24"/>
        </w:rPr>
      </w:pPr>
      <w:r>
        <w:rPr>
          <w:rFonts w:ascii="Times New Roman" w:eastAsia="宋体" w:hAnsi="宋体" w:cs="Times New Roman"/>
          <w:sz w:val="24"/>
          <w:szCs w:val="24"/>
        </w:rPr>
        <w:t>本标准牵头单位</w:t>
      </w:r>
      <w:r w:rsidR="00F84D98">
        <w:rPr>
          <w:rFonts w:ascii="Times New Roman" w:eastAsia="宋体" w:hAnsi="宋体" w:cs="Times New Roman" w:hint="eastAsia"/>
          <w:sz w:val="24"/>
          <w:szCs w:val="24"/>
        </w:rPr>
        <w:t>为</w:t>
      </w:r>
      <w:r w:rsidR="007937BB" w:rsidRPr="007937BB">
        <w:rPr>
          <w:rFonts w:ascii="Times New Roman" w:eastAsia="宋体" w:hAnsi="宋体" w:cs="Times New Roman" w:hint="eastAsia"/>
          <w:sz w:val="24"/>
          <w:szCs w:val="24"/>
        </w:rPr>
        <w:t>歌尔股份有限公司</w:t>
      </w:r>
      <w:r>
        <w:rPr>
          <w:rFonts w:ascii="Times New Roman" w:eastAsia="宋体" w:hAnsi="宋体" w:cs="Times New Roman"/>
          <w:sz w:val="24"/>
          <w:szCs w:val="24"/>
        </w:rPr>
        <w:t>，负责组织本标准相关资料的搜集和调研、标准框架编制、标准内容起草、反馈意见整理等工作；</w:t>
      </w:r>
      <w:r w:rsidR="007937BB" w:rsidRPr="007937BB">
        <w:rPr>
          <w:rFonts w:ascii="Times New Roman" w:eastAsia="宋体" w:hAnsi="宋体" w:cs="Times New Roman" w:hint="eastAsia"/>
          <w:sz w:val="24"/>
          <w:szCs w:val="24"/>
        </w:rPr>
        <w:t>中国电子技术标准化研究院、北京小米科技有限公司、南京琅声声学科技有限公司</w:t>
      </w:r>
      <w:r w:rsidR="004E50D7">
        <w:rPr>
          <w:rFonts w:ascii="Times New Roman" w:eastAsia="宋体" w:hAnsi="宋体" w:cs="Times New Roman" w:hint="eastAsia"/>
          <w:sz w:val="24"/>
          <w:szCs w:val="24"/>
        </w:rPr>
        <w:t>等</w:t>
      </w:r>
      <w:r w:rsidR="007937BB">
        <w:rPr>
          <w:rFonts w:ascii="Times New Roman" w:eastAsia="宋体" w:hAnsi="宋体" w:cs="Times New Roman" w:hint="eastAsia"/>
          <w:sz w:val="24"/>
          <w:szCs w:val="24"/>
        </w:rPr>
        <w:t>协助</w:t>
      </w:r>
      <w:r>
        <w:rPr>
          <w:rFonts w:ascii="Times New Roman" w:eastAsia="宋体" w:hAnsi="宋体" w:cs="Times New Roman"/>
          <w:sz w:val="24"/>
          <w:szCs w:val="24"/>
        </w:rPr>
        <w:t>标准的相关资料的收集和调研、验证试验</w:t>
      </w:r>
      <w:r>
        <w:rPr>
          <w:rFonts w:ascii="Times New Roman" w:eastAsia="宋体" w:hAnsi="宋体" w:cs="Times New Roman" w:hint="eastAsia"/>
          <w:sz w:val="24"/>
          <w:szCs w:val="24"/>
        </w:rPr>
        <w:t>、</w:t>
      </w:r>
      <w:r>
        <w:rPr>
          <w:rFonts w:ascii="Times New Roman" w:eastAsia="宋体" w:hAnsi="宋体" w:cs="Times New Roman"/>
          <w:sz w:val="24"/>
          <w:szCs w:val="24"/>
        </w:rPr>
        <w:t>补充完善标准内容。</w:t>
      </w:r>
    </w:p>
    <w:p w14:paraId="4591473F" w14:textId="77777777" w:rsidR="00E53118" w:rsidRDefault="00A834D2">
      <w:pPr>
        <w:pStyle w:val="af"/>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宋体" w:cs="Times New Roman"/>
          <w:sz w:val="24"/>
          <w:szCs w:val="24"/>
        </w:rPr>
        <w:t>、主要工作过程</w:t>
      </w:r>
    </w:p>
    <w:p w14:paraId="71672383" w14:textId="77777777" w:rsidR="00E53118" w:rsidRDefault="00A834D2">
      <w:pPr>
        <w:spacing w:line="360" w:lineRule="auto"/>
        <w:ind w:firstLineChars="200" w:firstLine="480"/>
        <w:rPr>
          <w:rFonts w:ascii="Times New Roman" w:eastAsia="宋体" w:hAnsi="Times New Roman" w:cs="Times New Roman"/>
          <w:sz w:val="24"/>
        </w:rPr>
      </w:pPr>
      <w:r>
        <w:rPr>
          <w:rFonts w:ascii="Times New Roman" w:eastAsia="宋体" w:hAnsi="宋体" w:cs="Times New Roman"/>
          <w:sz w:val="24"/>
        </w:rPr>
        <w:t>团体标准项目任务下达后，归口单位中国电子元件行业</w:t>
      </w:r>
      <w:r w:rsidR="007937BB">
        <w:rPr>
          <w:rFonts w:ascii="Times New Roman" w:eastAsia="宋体" w:hAnsi="宋体" w:cs="Times New Roman" w:hint="eastAsia"/>
          <w:sz w:val="24"/>
        </w:rPr>
        <w:t>电声</w:t>
      </w:r>
      <w:r>
        <w:rPr>
          <w:rFonts w:ascii="Times New Roman" w:eastAsia="宋体" w:hAnsi="宋体" w:cs="Times New Roman"/>
          <w:sz w:val="24"/>
        </w:rPr>
        <w:t>分会组织和落实了本标准主要参加单位和工作组成员，具体清单及工作分工如表</w:t>
      </w:r>
      <w:r>
        <w:rPr>
          <w:rFonts w:ascii="Times New Roman" w:eastAsia="宋体" w:hAnsi="Times New Roman" w:cs="Times New Roman"/>
          <w:sz w:val="24"/>
        </w:rPr>
        <w:t>1</w:t>
      </w:r>
      <w:r>
        <w:rPr>
          <w:rFonts w:ascii="Times New Roman" w:eastAsia="宋体" w:hAnsi="宋体" w:cs="Times New Roman"/>
          <w:sz w:val="24"/>
        </w:rPr>
        <w:t>所示：</w:t>
      </w:r>
    </w:p>
    <w:p w14:paraId="1CCA3A73" w14:textId="77777777" w:rsidR="00E53118" w:rsidRDefault="00A834D2">
      <w:pPr>
        <w:jc w:val="center"/>
        <w:rPr>
          <w:rFonts w:ascii="Times New Roman" w:eastAsia="宋体" w:hAnsi="Times New Roman" w:cs="Times New Roman"/>
          <w:sz w:val="24"/>
        </w:rPr>
      </w:pPr>
      <w:r>
        <w:rPr>
          <w:rFonts w:ascii="Times New Roman" w:eastAsia="宋体" w:hAnsi="宋体" w:cs="Times New Roman"/>
          <w:b/>
          <w:bCs/>
          <w:szCs w:val="21"/>
        </w:rPr>
        <w:t>表</w:t>
      </w:r>
      <w:r>
        <w:rPr>
          <w:rFonts w:ascii="Times New Roman" w:eastAsia="宋体" w:hAnsi="Times New Roman" w:cs="Times New Roman"/>
          <w:b/>
          <w:bCs/>
          <w:szCs w:val="21"/>
        </w:rPr>
        <w:t xml:space="preserve">1 </w:t>
      </w:r>
      <w:r>
        <w:rPr>
          <w:rFonts w:ascii="Times New Roman" w:eastAsia="宋体" w:hAnsi="宋体" w:cs="Times New Roman"/>
          <w:b/>
          <w:bCs/>
          <w:szCs w:val="21"/>
        </w:rPr>
        <w:t>本标准参与编制单位及成员分工</w:t>
      </w:r>
    </w:p>
    <w:tbl>
      <w:tblPr>
        <w:tblpPr w:leftFromText="180" w:rightFromText="180" w:vertAnchor="text" w:horzAnchor="margin" w:tblpXSpec="center" w:tblpY="170"/>
        <w:tblW w:w="8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1088"/>
        <w:gridCol w:w="2520"/>
        <w:gridCol w:w="1092"/>
        <w:gridCol w:w="2682"/>
      </w:tblGrid>
      <w:tr w:rsidR="00E53118" w14:paraId="42F2B1D1" w14:textId="77777777" w:rsidTr="00DA6591">
        <w:trPr>
          <w:trHeight w:val="292"/>
        </w:trPr>
        <w:tc>
          <w:tcPr>
            <w:tcW w:w="782" w:type="dxa"/>
            <w:shd w:val="clear" w:color="auto" w:fill="D9D9D9"/>
            <w:vAlign w:val="center"/>
          </w:tcPr>
          <w:p w14:paraId="153109F3" w14:textId="77777777" w:rsidR="00E53118" w:rsidRDefault="00A834D2">
            <w:pPr>
              <w:jc w:val="center"/>
              <w:rPr>
                <w:rFonts w:ascii="Times New Roman" w:eastAsia="宋体" w:hAnsi="Times New Roman" w:cs="Times New Roman"/>
                <w:b/>
                <w:bCs/>
                <w:szCs w:val="21"/>
              </w:rPr>
            </w:pPr>
            <w:r>
              <w:rPr>
                <w:rFonts w:ascii="Times New Roman" w:eastAsia="宋体" w:hAnsi="宋体" w:cs="Times New Roman"/>
                <w:b/>
                <w:bCs/>
                <w:szCs w:val="21"/>
              </w:rPr>
              <w:t>序号</w:t>
            </w:r>
          </w:p>
        </w:tc>
        <w:tc>
          <w:tcPr>
            <w:tcW w:w="1088" w:type="dxa"/>
            <w:shd w:val="clear" w:color="auto" w:fill="D9D9D9"/>
            <w:vAlign w:val="center"/>
          </w:tcPr>
          <w:p w14:paraId="15575D49" w14:textId="77777777" w:rsidR="00E53118" w:rsidRDefault="00A834D2">
            <w:pPr>
              <w:jc w:val="center"/>
              <w:rPr>
                <w:rFonts w:ascii="Times New Roman" w:eastAsia="宋体" w:hAnsi="Times New Roman" w:cs="Times New Roman"/>
                <w:b/>
                <w:bCs/>
                <w:szCs w:val="21"/>
              </w:rPr>
            </w:pPr>
            <w:r>
              <w:rPr>
                <w:rFonts w:ascii="Times New Roman" w:eastAsia="宋体" w:hAnsi="宋体" w:cs="Times New Roman"/>
                <w:b/>
                <w:bCs/>
                <w:szCs w:val="21"/>
              </w:rPr>
              <w:t>成员</w:t>
            </w:r>
          </w:p>
          <w:p w14:paraId="53A2813A" w14:textId="77777777" w:rsidR="00E53118" w:rsidRDefault="00A834D2">
            <w:pPr>
              <w:jc w:val="center"/>
              <w:rPr>
                <w:rFonts w:ascii="Times New Roman" w:eastAsia="宋体" w:hAnsi="Times New Roman" w:cs="Times New Roman"/>
                <w:b/>
                <w:bCs/>
                <w:szCs w:val="21"/>
              </w:rPr>
            </w:pPr>
            <w:r>
              <w:rPr>
                <w:rFonts w:ascii="Times New Roman" w:eastAsia="宋体" w:hAnsi="宋体" w:cs="Times New Roman"/>
                <w:b/>
                <w:bCs/>
                <w:szCs w:val="21"/>
              </w:rPr>
              <w:t>姓名</w:t>
            </w:r>
          </w:p>
        </w:tc>
        <w:tc>
          <w:tcPr>
            <w:tcW w:w="2520" w:type="dxa"/>
            <w:shd w:val="clear" w:color="auto" w:fill="D9D9D9"/>
            <w:vAlign w:val="center"/>
          </w:tcPr>
          <w:p w14:paraId="1C446165" w14:textId="77777777" w:rsidR="00E53118" w:rsidRDefault="00A834D2">
            <w:pPr>
              <w:jc w:val="center"/>
              <w:rPr>
                <w:rFonts w:ascii="Times New Roman" w:eastAsia="宋体" w:hAnsi="Times New Roman" w:cs="Times New Roman"/>
                <w:b/>
                <w:bCs/>
                <w:szCs w:val="21"/>
              </w:rPr>
            </w:pPr>
            <w:r>
              <w:rPr>
                <w:rFonts w:ascii="Times New Roman" w:eastAsia="宋体" w:hAnsi="宋体" w:cs="Times New Roman"/>
                <w:b/>
                <w:bCs/>
                <w:szCs w:val="21"/>
              </w:rPr>
              <w:t>编制组成员单位</w:t>
            </w:r>
          </w:p>
        </w:tc>
        <w:tc>
          <w:tcPr>
            <w:tcW w:w="1092" w:type="dxa"/>
            <w:shd w:val="clear" w:color="auto" w:fill="D9D9D9"/>
            <w:vAlign w:val="center"/>
          </w:tcPr>
          <w:p w14:paraId="06591292" w14:textId="77777777" w:rsidR="00E53118" w:rsidRDefault="00A834D2">
            <w:pPr>
              <w:jc w:val="center"/>
              <w:rPr>
                <w:rFonts w:ascii="Times New Roman" w:eastAsia="宋体" w:hAnsi="Times New Roman" w:cs="Times New Roman"/>
                <w:b/>
                <w:bCs/>
                <w:szCs w:val="21"/>
              </w:rPr>
            </w:pPr>
            <w:r>
              <w:rPr>
                <w:rFonts w:ascii="Times New Roman" w:eastAsia="宋体" w:hAnsi="宋体" w:cs="Times New Roman"/>
                <w:b/>
                <w:bCs/>
                <w:szCs w:val="21"/>
              </w:rPr>
              <w:t>组内</w:t>
            </w:r>
          </w:p>
          <w:p w14:paraId="222A2B54" w14:textId="77777777" w:rsidR="00E53118" w:rsidRDefault="00A834D2">
            <w:pPr>
              <w:jc w:val="center"/>
              <w:rPr>
                <w:rFonts w:ascii="Times New Roman" w:eastAsia="宋体" w:hAnsi="Times New Roman" w:cs="Times New Roman"/>
                <w:b/>
                <w:bCs/>
                <w:szCs w:val="21"/>
              </w:rPr>
            </w:pPr>
            <w:r>
              <w:rPr>
                <w:rFonts w:ascii="Times New Roman" w:eastAsia="宋体" w:hAnsi="宋体" w:cs="Times New Roman"/>
                <w:b/>
                <w:bCs/>
                <w:szCs w:val="21"/>
              </w:rPr>
              <w:t>职务</w:t>
            </w:r>
          </w:p>
        </w:tc>
        <w:tc>
          <w:tcPr>
            <w:tcW w:w="2682" w:type="dxa"/>
            <w:shd w:val="clear" w:color="auto" w:fill="D9D9D9"/>
            <w:vAlign w:val="center"/>
          </w:tcPr>
          <w:p w14:paraId="46CD0983" w14:textId="77777777" w:rsidR="00E53118" w:rsidRDefault="00A834D2">
            <w:pPr>
              <w:jc w:val="center"/>
              <w:rPr>
                <w:rFonts w:ascii="Times New Roman" w:eastAsia="宋体" w:hAnsi="Times New Roman" w:cs="Times New Roman"/>
                <w:b/>
                <w:bCs/>
                <w:szCs w:val="21"/>
              </w:rPr>
            </w:pPr>
            <w:r>
              <w:rPr>
                <w:rFonts w:ascii="Times New Roman" w:eastAsia="宋体" w:hAnsi="宋体" w:cs="Times New Roman"/>
                <w:b/>
                <w:bCs/>
                <w:szCs w:val="21"/>
              </w:rPr>
              <w:t>职责</w:t>
            </w:r>
          </w:p>
        </w:tc>
      </w:tr>
      <w:tr w:rsidR="00E53118" w14:paraId="3F2AAA45" w14:textId="77777777" w:rsidTr="00DA6591">
        <w:trPr>
          <w:trHeight w:val="12"/>
        </w:trPr>
        <w:tc>
          <w:tcPr>
            <w:tcW w:w="782" w:type="dxa"/>
            <w:vAlign w:val="center"/>
          </w:tcPr>
          <w:p w14:paraId="739C86D9" w14:textId="77777777" w:rsidR="00E53118" w:rsidRDefault="00A834D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088" w:type="dxa"/>
            <w:vAlign w:val="center"/>
          </w:tcPr>
          <w:p w14:paraId="56EE3090" w14:textId="77777777" w:rsidR="00E53118" w:rsidRDefault="007937BB">
            <w:pPr>
              <w:jc w:val="left"/>
              <w:rPr>
                <w:rFonts w:ascii="Times New Roman" w:eastAsia="宋体" w:hAnsi="Times New Roman" w:cs="Times New Roman"/>
                <w:szCs w:val="21"/>
              </w:rPr>
            </w:pPr>
            <w:r>
              <w:rPr>
                <w:rFonts w:ascii="Times New Roman" w:eastAsia="宋体" w:hAnsi="Times New Roman" w:cs="Times New Roman" w:hint="eastAsia"/>
                <w:szCs w:val="21"/>
              </w:rPr>
              <w:t>安康</w:t>
            </w:r>
          </w:p>
          <w:p w14:paraId="0AC9D65D" w14:textId="77777777" w:rsidR="00F51291" w:rsidRDefault="00F51291">
            <w:pPr>
              <w:jc w:val="left"/>
              <w:rPr>
                <w:rFonts w:ascii="Times New Roman" w:eastAsia="宋体" w:hAnsi="Times New Roman" w:cs="Times New Roman"/>
                <w:szCs w:val="21"/>
              </w:rPr>
            </w:pPr>
            <w:r>
              <w:rPr>
                <w:rFonts w:ascii="Times New Roman" w:eastAsia="宋体" w:hAnsi="宋体" w:cs="Times New Roman" w:hint="eastAsia"/>
                <w:szCs w:val="21"/>
              </w:rPr>
              <w:t>赵玉萍</w:t>
            </w:r>
          </w:p>
          <w:p w14:paraId="7C315D49" w14:textId="77777777" w:rsidR="007937BB" w:rsidRDefault="007937BB">
            <w:pPr>
              <w:jc w:val="left"/>
              <w:rPr>
                <w:rFonts w:ascii="Times New Roman" w:eastAsia="宋体" w:hAnsi="Times New Roman" w:cs="Times New Roman"/>
                <w:szCs w:val="21"/>
              </w:rPr>
            </w:pPr>
            <w:r>
              <w:rPr>
                <w:rFonts w:ascii="Times New Roman" w:eastAsia="宋体" w:hAnsi="Times New Roman" w:cs="Times New Roman" w:hint="eastAsia"/>
                <w:szCs w:val="21"/>
              </w:rPr>
              <w:t>衣传君</w:t>
            </w:r>
          </w:p>
        </w:tc>
        <w:tc>
          <w:tcPr>
            <w:tcW w:w="2520" w:type="dxa"/>
            <w:vAlign w:val="center"/>
          </w:tcPr>
          <w:p w14:paraId="0CD4BFDF" w14:textId="77777777" w:rsidR="00E53118" w:rsidRDefault="007937BB">
            <w:pPr>
              <w:jc w:val="center"/>
              <w:rPr>
                <w:rFonts w:ascii="Times New Roman" w:eastAsia="宋体" w:hAnsi="Times New Roman" w:cs="Times New Roman"/>
                <w:szCs w:val="21"/>
              </w:rPr>
            </w:pPr>
            <w:r>
              <w:rPr>
                <w:rFonts w:ascii="Times New Roman" w:eastAsia="宋体" w:hAnsi="Times New Roman" w:cs="Times New Roman" w:hint="eastAsia"/>
                <w:szCs w:val="21"/>
              </w:rPr>
              <w:t>歌尔股份有限公司</w:t>
            </w:r>
          </w:p>
        </w:tc>
        <w:tc>
          <w:tcPr>
            <w:tcW w:w="1092" w:type="dxa"/>
            <w:vAlign w:val="center"/>
          </w:tcPr>
          <w:p w14:paraId="58D17559" w14:textId="77777777" w:rsidR="00E53118" w:rsidRDefault="00A834D2">
            <w:pPr>
              <w:jc w:val="center"/>
              <w:rPr>
                <w:rFonts w:ascii="Times New Roman" w:eastAsia="宋体" w:hAnsi="Times New Roman" w:cs="Times New Roman"/>
                <w:szCs w:val="21"/>
              </w:rPr>
            </w:pPr>
            <w:r>
              <w:rPr>
                <w:rFonts w:ascii="Times New Roman" w:eastAsia="宋体" w:hAnsi="宋体" w:cs="Times New Roman"/>
                <w:szCs w:val="21"/>
              </w:rPr>
              <w:t>项目</w:t>
            </w:r>
          </w:p>
          <w:p w14:paraId="768FBF08" w14:textId="77777777" w:rsidR="00E53118" w:rsidRDefault="00A834D2">
            <w:pPr>
              <w:jc w:val="center"/>
              <w:rPr>
                <w:rFonts w:ascii="Times New Roman" w:eastAsia="宋体" w:hAnsi="Times New Roman" w:cs="Times New Roman"/>
                <w:szCs w:val="21"/>
              </w:rPr>
            </w:pPr>
            <w:r>
              <w:rPr>
                <w:rFonts w:ascii="Times New Roman" w:eastAsia="宋体" w:hAnsi="宋体" w:cs="Times New Roman"/>
                <w:szCs w:val="21"/>
              </w:rPr>
              <w:t>负责人</w:t>
            </w:r>
          </w:p>
        </w:tc>
        <w:tc>
          <w:tcPr>
            <w:tcW w:w="2682" w:type="dxa"/>
            <w:vAlign w:val="center"/>
          </w:tcPr>
          <w:p w14:paraId="03A07EBC" w14:textId="77777777" w:rsidR="00E53118" w:rsidRDefault="00A834D2">
            <w:pPr>
              <w:jc w:val="left"/>
              <w:rPr>
                <w:rFonts w:ascii="Times New Roman" w:eastAsia="宋体" w:hAnsi="Times New Roman" w:cs="Times New Roman"/>
                <w:szCs w:val="21"/>
              </w:rPr>
            </w:pPr>
            <w:r>
              <w:rPr>
                <w:rFonts w:ascii="Times New Roman" w:eastAsia="宋体" w:hAnsi="宋体" w:cs="Times New Roman"/>
                <w:szCs w:val="21"/>
              </w:rPr>
              <w:t>负责完成标准各阶段文件的编写、修改，标准项目计划的进度控制，以及与其他单位的沟通协调。</w:t>
            </w:r>
          </w:p>
        </w:tc>
      </w:tr>
      <w:tr w:rsidR="00971D6C" w14:paraId="62446808" w14:textId="77777777" w:rsidTr="00DA6591">
        <w:trPr>
          <w:trHeight w:val="12"/>
        </w:trPr>
        <w:tc>
          <w:tcPr>
            <w:tcW w:w="782" w:type="dxa"/>
            <w:vAlign w:val="center"/>
          </w:tcPr>
          <w:p w14:paraId="62D2E6D7" w14:textId="77777777" w:rsidR="00971D6C" w:rsidRDefault="00971D6C" w:rsidP="00971D6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088" w:type="dxa"/>
            <w:vAlign w:val="center"/>
          </w:tcPr>
          <w:p w14:paraId="4FEEB4C6" w14:textId="77777777" w:rsidR="00971D6C" w:rsidRDefault="00971D6C" w:rsidP="00971D6C">
            <w:pPr>
              <w:rPr>
                <w:rFonts w:ascii="Times New Roman" w:eastAsia="宋体" w:hAnsi="宋体" w:cs="Times New Roman"/>
                <w:szCs w:val="21"/>
              </w:rPr>
            </w:pPr>
            <w:r>
              <w:rPr>
                <w:rFonts w:ascii="Times New Roman" w:eastAsia="宋体" w:hAnsi="宋体" w:cs="Times New Roman" w:hint="eastAsia"/>
                <w:szCs w:val="21"/>
              </w:rPr>
              <w:t>吴劼</w:t>
            </w:r>
            <w:r>
              <w:rPr>
                <w:rFonts w:ascii="Times New Roman" w:eastAsia="宋体" w:hAnsi="宋体" w:cs="Times New Roman"/>
                <w:szCs w:val="21"/>
              </w:rPr>
              <w:t>、</w:t>
            </w:r>
          </w:p>
          <w:p w14:paraId="1399F4A3" w14:textId="77777777" w:rsidR="00971D6C" w:rsidRPr="00F51291" w:rsidRDefault="007A56D8" w:rsidP="00971D6C">
            <w:pPr>
              <w:rPr>
                <w:rFonts w:ascii="Times New Roman" w:eastAsia="宋体" w:hAnsi="宋体" w:cs="Times New Roman"/>
                <w:szCs w:val="21"/>
              </w:rPr>
            </w:pPr>
            <w:r>
              <w:rPr>
                <w:rFonts w:ascii="Times New Roman" w:eastAsia="宋体" w:hAnsi="宋体" w:cs="Times New Roman" w:hint="eastAsia"/>
                <w:szCs w:val="21"/>
              </w:rPr>
              <w:t>刘广升</w:t>
            </w:r>
          </w:p>
        </w:tc>
        <w:tc>
          <w:tcPr>
            <w:tcW w:w="2520" w:type="dxa"/>
            <w:vAlign w:val="center"/>
          </w:tcPr>
          <w:p w14:paraId="144AC97D" w14:textId="77777777" w:rsidR="00971D6C" w:rsidRDefault="00971D6C"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歌尔股份有限公司</w:t>
            </w:r>
          </w:p>
        </w:tc>
        <w:tc>
          <w:tcPr>
            <w:tcW w:w="1092" w:type="dxa"/>
            <w:vAlign w:val="center"/>
          </w:tcPr>
          <w:p w14:paraId="142083B3" w14:textId="77777777" w:rsidR="00971D6C" w:rsidRDefault="00971D6C" w:rsidP="00971D6C">
            <w:pPr>
              <w:jc w:val="center"/>
              <w:rPr>
                <w:rFonts w:ascii="Times New Roman" w:eastAsia="宋体" w:hAnsi="Times New Roman" w:cs="Times New Roman"/>
                <w:szCs w:val="21"/>
              </w:rPr>
            </w:pPr>
            <w:r>
              <w:rPr>
                <w:rFonts w:ascii="Times New Roman" w:eastAsia="宋体" w:hAnsi="宋体" w:cs="Times New Roman"/>
                <w:szCs w:val="21"/>
              </w:rPr>
              <w:t>编制组成员</w:t>
            </w:r>
          </w:p>
        </w:tc>
        <w:tc>
          <w:tcPr>
            <w:tcW w:w="2682" w:type="dxa"/>
            <w:vAlign w:val="center"/>
          </w:tcPr>
          <w:p w14:paraId="3E6921D9" w14:textId="77777777" w:rsidR="00971D6C" w:rsidRDefault="00971D6C" w:rsidP="00971D6C">
            <w:pPr>
              <w:jc w:val="left"/>
              <w:rPr>
                <w:rFonts w:ascii="Times New Roman" w:eastAsia="宋体" w:hAnsi="宋体" w:cs="Times New Roman"/>
                <w:szCs w:val="21"/>
              </w:rPr>
            </w:pPr>
            <w:r>
              <w:rPr>
                <w:rFonts w:ascii="Times New Roman" w:eastAsia="宋体" w:hAnsi="宋体" w:cs="Times New Roman"/>
                <w:szCs w:val="21"/>
              </w:rPr>
              <w:t>协助项目负责人完成标准各阶段文件的编写、修改，按期完成项目负责人</w:t>
            </w:r>
            <w:r>
              <w:rPr>
                <w:rFonts w:ascii="Times New Roman" w:eastAsia="宋体" w:hAnsi="宋体" w:cs="Times New Roman"/>
                <w:szCs w:val="21"/>
              </w:rPr>
              <w:lastRenderedPageBreak/>
              <w:t>分派的工作任务。</w:t>
            </w:r>
          </w:p>
        </w:tc>
      </w:tr>
      <w:tr w:rsidR="0007452E" w14:paraId="5A5035EF" w14:textId="77777777" w:rsidTr="00DA6591">
        <w:trPr>
          <w:trHeight w:val="12"/>
        </w:trPr>
        <w:tc>
          <w:tcPr>
            <w:tcW w:w="782" w:type="dxa"/>
            <w:vAlign w:val="center"/>
          </w:tcPr>
          <w:p w14:paraId="7557F1D1" w14:textId="77777777" w:rsidR="0007452E" w:rsidRDefault="0007452E" w:rsidP="00971D6C">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3</w:t>
            </w:r>
          </w:p>
        </w:tc>
        <w:tc>
          <w:tcPr>
            <w:tcW w:w="1088" w:type="dxa"/>
            <w:vAlign w:val="center"/>
          </w:tcPr>
          <w:p w14:paraId="49E4C2E1" w14:textId="77777777" w:rsidR="0007452E" w:rsidRDefault="0007452E" w:rsidP="00971D6C">
            <w:pPr>
              <w:jc w:val="left"/>
              <w:rPr>
                <w:rFonts w:ascii="Times New Roman" w:eastAsia="宋体" w:hAnsi="Times New Roman" w:cs="Times New Roman"/>
                <w:szCs w:val="21"/>
              </w:rPr>
            </w:pPr>
            <w:r>
              <w:rPr>
                <w:rFonts w:ascii="Times New Roman" w:eastAsia="宋体" w:hAnsi="Times New Roman" w:cs="Times New Roman" w:hint="eastAsia"/>
                <w:szCs w:val="21"/>
              </w:rPr>
              <w:t>沈勇</w:t>
            </w:r>
          </w:p>
        </w:tc>
        <w:tc>
          <w:tcPr>
            <w:tcW w:w="2520" w:type="dxa"/>
            <w:vAlign w:val="center"/>
          </w:tcPr>
          <w:p w14:paraId="68151790" w14:textId="77777777" w:rsidR="0007452E" w:rsidRDefault="0007452E"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中国电子元件行业协会电声分会</w:t>
            </w:r>
          </w:p>
        </w:tc>
        <w:tc>
          <w:tcPr>
            <w:tcW w:w="1092" w:type="dxa"/>
            <w:vAlign w:val="center"/>
          </w:tcPr>
          <w:p w14:paraId="0C35E9C0"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szCs w:val="21"/>
              </w:rPr>
              <w:t>编制组</w:t>
            </w:r>
            <w:r w:rsidR="00DA6591">
              <w:rPr>
                <w:rFonts w:ascii="Times New Roman" w:eastAsia="宋体" w:hAnsi="宋体" w:cs="Times New Roman" w:hint="eastAsia"/>
                <w:szCs w:val="21"/>
              </w:rPr>
              <w:t>指导</w:t>
            </w:r>
            <w:r>
              <w:rPr>
                <w:rFonts w:ascii="Times New Roman" w:eastAsia="宋体" w:hAnsi="宋体" w:cs="Times New Roman" w:hint="eastAsia"/>
                <w:szCs w:val="21"/>
              </w:rPr>
              <w:t>顾问</w:t>
            </w:r>
          </w:p>
        </w:tc>
        <w:tc>
          <w:tcPr>
            <w:tcW w:w="2682" w:type="dxa"/>
            <w:vMerge w:val="restart"/>
            <w:vAlign w:val="center"/>
          </w:tcPr>
          <w:p w14:paraId="0B551696" w14:textId="77777777" w:rsidR="0007452E" w:rsidRDefault="0007452E" w:rsidP="00971D6C">
            <w:pPr>
              <w:jc w:val="left"/>
              <w:rPr>
                <w:rFonts w:ascii="Times New Roman" w:eastAsia="宋体" w:hAnsi="宋体" w:cs="Times New Roman"/>
                <w:szCs w:val="21"/>
              </w:rPr>
            </w:pPr>
            <w:r>
              <w:rPr>
                <w:rFonts w:ascii="Times New Roman" w:eastAsia="宋体" w:hAnsi="宋体" w:cs="Times New Roman" w:hint="eastAsia"/>
                <w:szCs w:val="21"/>
              </w:rPr>
              <w:t>指导编制组完成标准各阶段文件的编写、修改，给予技术支持和编写指导，提供标准编制建议。</w:t>
            </w:r>
          </w:p>
        </w:tc>
      </w:tr>
      <w:tr w:rsidR="0007452E" w14:paraId="0B00A803" w14:textId="77777777" w:rsidTr="00DA6591">
        <w:trPr>
          <w:trHeight w:val="12"/>
        </w:trPr>
        <w:tc>
          <w:tcPr>
            <w:tcW w:w="782" w:type="dxa"/>
            <w:vAlign w:val="center"/>
          </w:tcPr>
          <w:p w14:paraId="5231E991" w14:textId="77777777" w:rsidR="0007452E" w:rsidRDefault="0007452E"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088" w:type="dxa"/>
            <w:vAlign w:val="center"/>
          </w:tcPr>
          <w:p w14:paraId="5FDA2E0D" w14:textId="77777777" w:rsidR="0007452E" w:rsidRDefault="0007452E" w:rsidP="00971D6C">
            <w:pPr>
              <w:jc w:val="left"/>
              <w:rPr>
                <w:rFonts w:ascii="Times New Roman" w:eastAsia="宋体" w:hAnsi="Times New Roman" w:cs="Times New Roman"/>
                <w:szCs w:val="21"/>
              </w:rPr>
            </w:pPr>
            <w:r>
              <w:rPr>
                <w:rFonts w:ascii="Times New Roman" w:eastAsia="宋体" w:hAnsi="Times New Roman" w:cs="Times New Roman" w:hint="eastAsia"/>
                <w:szCs w:val="21"/>
              </w:rPr>
              <w:t>董桂官</w:t>
            </w:r>
          </w:p>
        </w:tc>
        <w:tc>
          <w:tcPr>
            <w:tcW w:w="2520" w:type="dxa"/>
            <w:vAlign w:val="center"/>
          </w:tcPr>
          <w:p w14:paraId="50258269" w14:textId="77777777" w:rsidR="0007452E" w:rsidRDefault="0007452E" w:rsidP="00971D6C">
            <w:pPr>
              <w:jc w:val="center"/>
              <w:rPr>
                <w:rFonts w:ascii="Times New Roman" w:eastAsia="宋体" w:hAnsi="Times New Roman" w:cs="Times New Roman"/>
                <w:szCs w:val="21"/>
              </w:rPr>
            </w:pPr>
            <w:r w:rsidRPr="00971D6C">
              <w:rPr>
                <w:rFonts w:ascii="Times New Roman" w:eastAsia="宋体" w:hAnsi="Times New Roman" w:cs="Times New Roman" w:hint="eastAsia"/>
                <w:szCs w:val="21"/>
              </w:rPr>
              <w:t>中国电子技术标准化研究院</w:t>
            </w:r>
          </w:p>
        </w:tc>
        <w:tc>
          <w:tcPr>
            <w:tcW w:w="1092" w:type="dxa"/>
            <w:vAlign w:val="center"/>
          </w:tcPr>
          <w:p w14:paraId="4A08E03E"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hint="eastAsia"/>
                <w:szCs w:val="21"/>
              </w:rPr>
              <w:t>标准化专家</w:t>
            </w:r>
          </w:p>
        </w:tc>
        <w:tc>
          <w:tcPr>
            <w:tcW w:w="2682" w:type="dxa"/>
            <w:vMerge/>
            <w:vAlign w:val="center"/>
          </w:tcPr>
          <w:p w14:paraId="518F8C27" w14:textId="77777777" w:rsidR="0007452E" w:rsidRDefault="0007452E" w:rsidP="00971D6C">
            <w:pPr>
              <w:jc w:val="left"/>
              <w:rPr>
                <w:rFonts w:ascii="Times New Roman" w:eastAsia="宋体" w:hAnsi="宋体" w:cs="Times New Roman"/>
                <w:szCs w:val="21"/>
              </w:rPr>
            </w:pPr>
          </w:p>
        </w:tc>
      </w:tr>
      <w:tr w:rsidR="0007452E" w14:paraId="666CFC09" w14:textId="77777777" w:rsidTr="00DA6591">
        <w:trPr>
          <w:trHeight w:val="12"/>
        </w:trPr>
        <w:tc>
          <w:tcPr>
            <w:tcW w:w="782" w:type="dxa"/>
            <w:vAlign w:val="center"/>
          </w:tcPr>
          <w:p w14:paraId="333A2786" w14:textId="77777777" w:rsidR="0007452E" w:rsidRDefault="0007452E"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088" w:type="dxa"/>
            <w:vAlign w:val="center"/>
          </w:tcPr>
          <w:p w14:paraId="590B0E81" w14:textId="77777777" w:rsidR="0007452E" w:rsidRDefault="0007452E" w:rsidP="00971D6C">
            <w:pPr>
              <w:jc w:val="left"/>
              <w:rPr>
                <w:rFonts w:ascii="Times New Roman" w:eastAsia="宋体" w:hAnsi="Times New Roman" w:cs="Times New Roman"/>
                <w:szCs w:val="21"/>
              </w:rPr>
            </w:pPr>
            <w:r>
              <w:rPr>
                <w:rFonts w:ascii="Times New Roman" w:eastAsia="宋体" w:hAnsi="Times New Roman" w:cs="Times New Roman" w:hint="eastAsia"/>
                <w:szCs w:val="21"/>
              </w:rPr>
              <w:t>顾善勇</w:t>
            </w:r>
          </w:p>
        </w:tc>
        <w:tc>
          <w:tcPr>
            <w:tcW w:w="2520" w:type="dxa"/>
            <w:vAlign w:val="center"/>
          </w:tcPr>
          <w:p w14:paraId="18384800" w14:textId="77777777" w:rsidR="0007452E" w:rsidRPr="00971D6C" w:rsidRDefault="0007452E"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精拓丽音科技（北京）有限公司</w:t>
            </w:r>
          </w:p>
        </w:tc>
        <w:tc>
          <w:tcPr>
            <w:tcW w:w="1092" w:type="dxa"/>
            <w:vAlign w:val="center"/>
          </w:tcPr>
          <w:p w14:paraId="422EF95F"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hint="eastAsia"/>
                <w:szCs w:val="21"/>
              </w:rPr>
              <w:t>技术专家</w:t>
            </w:r>
          </w:p>
        </w:tc>
        <w:tc>
          <w:tcPr>
            <w:tcW w:w="2682" w:type="dxa"/>
            <w:vMerge/>
            <w:tcBorders>
              <w:bottom w:val="single" w:sz="4" w:space="0" w:color="auto"/>
            </w:tcBorders>
            <w:vAlign w:val="center"/>
          </w:tcPr>
          <w:p w14:paraId="1F219565" w14:textId="77777777" w:rsidR="0007452E" w:rsidRDefault="0007452E" w:rsidP="00971D6C">
            <w:pPr>
              <w:jc w:val="left"/>
              <w:rPr>
                <w:rFonts w:ascii="Times New Roman" w:eastAsia="宋体" w:hAnsi="宋体" w:cs="Times New Roman"/>
                <w:szCs w:val="21"/>
              </w:rPr>
            </w:pPr>
          </w:p>
        </w:tc>
      </w:tr>
      <w:tr w:rsidR="0007452E" w14:paraId="17C4EFC9" w14:textId="77777777" w:rsidTr="00DA6591">
        <w:trPr>
          <w:trHeight w:val="276"/>
        </w:trPr>
        <w:tc>
          <w:tcPr>
            <w:tcW w:w="782" w:type="dxa"/>
            <w:vAlign w:val="center"/>
          </w:tcPr>
          <w:p w14:paraId="7E0DD5E2" w14:textId="77777777" w:rsidR="0007452E" w:rsidRDefault="00C47F74" w:rsidP="00971D6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088" w:type="dxa"/>
            <w:vAlign w:val="center"/>
          </w:tcPr>
          <w:p w14:paraId="73D33F87" w14:textId="77777777" w:rsidR="0007452E" w:rsidRDefault="0007452E" w:rsidP="00971D6C">
            <w:pPr>
              <w:rPr>
                <w:rFonts w:ascii="Times New Roman" w:eastAsia="宋体" w:hAnsi="Times New Roman" w:cs="Times New Roman"/>
                <w:szCs w:val="21"/>
              </w:rPr>
            </w:pPr>
            <w:r>
              <w:rPr>
                <w:rFonts w:ascii="Times New Roman" w:eastAsia="宋体" w:hAnsi="宋体" w:cs="Times New Roman" w:hint="eastAsia"/>
                <w:szCs w:val="21"/>
              </w:rPr>
              <w:t>董永政</w:t>
            </w:r>
          </w:p>
        </w:tc>
        <w:tc>
          <w:tcPr>
            <w:tcW w:w="2520" w:type="dxa"/>
            <w:vAlign w:val="center"/>
          </w:tcPr>
          <w:p w14:paraId="0A3904C6" w14:textId="77777777" w:rsidR="0007452E" w:rsidRDefault="0007452E" w:rsidP="00971D6C">
            <w:pPr>
              <w:jc w:val="center"/>
              <w:rPr>
                <w:rFonts w:ascii="Times New Roman" w:eastAsia="宋体" w:hAnsi="Times New Roman" w:cs="Times New Roman"/>
                <w:szCs w:val="21"/>
              </w:rPr>
            </w:pPr>
            <w:r w:rsidRPr="00971D6C">
              <w:rPr>
                <w:rFonts w:ascii="Times New Roman" w:eastAsia="宋体" w:hAnsi="Times New Roman" w:cs="Times New Roman" w:hint="eastAsia"/>
                <w:szCs w:val="21"/>
              </w:rPr>
              <w:t>北京小米科技有限公司</w:t>
            </w:r>
          </w:p>
        </w:tc>
        <w:tc>
          <w:tcPr>
            <w:tcW w:w="1092" w:type="dxa"/>
            <w:tcBorders>
              <w:right w:val="single" w:sz="4" w:space="0" w:color="auto"/>
            </w:tcBorders>
            <w:vAlign w:val="center"/>
          </w:tcPr>
          <w:p w14:paraId="4878D49B" w14:textId="77777777" w:rsidR="0007452E" w:rsidRDefault="0007452E" w:rsidP="00971D6C">
            <w:pPr>
              <w:jc w:val="center"/>
              <w:rPr>
                <w:rFonts w:ascii="Times New Roman" w:eastAsia="宋体" w:hAnsi="Times New Roman" w:cs="Times New Roman"/>
                <w:szCs w:val="21"/>
              </w:rPr>
            </w:pPr>
            <w:r>
              <w:rPr>
                <w:rFonts w:ascii="Times New Roman" w:eastAsia="宋体" w:hAnsi="宋体" w:cs="Times New Roman"/>
                <w:szCs w:val="21"/>
              </w:rPr>
              <w:t>编制组成员</w:t>
            </w:r>
          </w:p>
        </w:tc>
        <w:tc>
          <w:tcPr>
            <w:tcW w:w="2682" w:type="dxa"/>
            <w:vMerge w:val="restart"/>
            <w:tcBorders>
              <w:top w:val="single" w:sz="4" w:space="0" w:color="auto"/>
              <w:left w:val="single" w:sz="4" w:space="0" w:color="auto"/>
              <w:bottom w:val="single" w:sz="4" w:space="0" w:color="auto"/>
              <w:right w:val="single" w:sz="4" w:space="0" w:color="auto"/>
            </w:tcBorders>
            <w:vAlign w:val="center"/>
          </w:tcPr>
          <w:p w14:paraId="5E810C62" w14:textId="77777777" w:rsidR="0007452E" w:rsidRDefault="0007452E" w:rsidP="00971D6C">
            <w:pPr>
              <w:jc w:val="left"/>
              <w:rPr>
                <w:rFonts w:ascii="Times New Roman" w:eastAsia="宋体" w:hAnsi="Times New Roman" w:cs="Times New Roman"/>
                <w:szCs w:val="21"/>
              </w:rPr>
            </w:pPr>
            <w:r>
              <w:rPr>
                <w:rFonts w:ascii="Times New Roman" w:eastAsia="宋体" w:hAnsi="宋体" w:cs="Times New Roman"/>
                <w:szCs w:val="21"/>
              </w:rPr>
              <w:t>协助项目负责人完成标准各阶段文件的编写、修改，按期完成项目负责人分派的工作任务。</w:t>
            </w:r>
          </w:p>
        </w:tc>
      </w:tr>
      <w:tr w:rsidR="00D3292D" w14:paraId="14AA25CD" w14:textId="77777777" w:rsidTr="00DA6591">
        <w:trPr>
          <w:trHeight w:val="276"/>
        </w:trPr>
        <w:tc>
          <w:tcPr>
            <w:tcW w:w="782" w:type="dxa"/>
            <w:vAlign w:val="center"/>
          </w:tcPr>
          <w:p w14:paraId="792F9FDF" w14:textId="77777777" w:rsidR="00D3292D" w:rsidRPr="00D3292D" w:rsidRDefault="00D3292D"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088" w:type="dxa"/>
            <w:vAlign w:val="center"/>
          </w:tcPr>
          <w:p w14:paraId="33153482" w14:textId="77777777" w:rsidR="00D3292D" w:rsidRDefault="00D3292D" w:rsidP="00971D6C">
            <w:pPr>
              <w:rPr>
                <w:rFonts w:ascii="Times New Roman" w:eastAsia="宋体" w:hAnsi="宋体" w:cs="Times New Roman"/>
                <w:szCs w:val="21"/>
              </w:rPr>
            </w:pPr>
            <w:r>
              <w:rPr>
                <w:rFonts w:ascii="Times New Roman" w:eastAsia="宋体" w:hAnsi="宋体" w:cs="Times New Roman" w:hint="eastAsia"/>
                <w:szCs w:val="21"/>
              </w:rPr>
              <w:t>杨桐</w:t>
            </w:r>
          </w:p>
        </w:tc>
        <w:tc>
          <w:tcPr>
            <w:tcW w:w="2520" w:type="dxa"/>
            <w:vAlign w:val="center"/>
          </w:tcPr>
          <w:p w14:paraId="4F8C3ADD" w14:textId="77777777" w:rsidR="00D3292D" w:rsidRPr="00971D6C" w:rsidRDefault="00D3292D" w:rsidP="00971D6C">
            <w:pPr>
              <w:jc w:val="center"/>
              <w:rPr>
                <w:rFonts w:ascii="Times New Roman" w:eastAsia="宋体" w:hAnsi="Times New Roman" w:cs="Times New Roman"/>
                <w:szCs w:val="21"/>
              </w:rPr>
            </w:pPr>
            <w:r w:rsidRPr="00971D6C">
              <w:rPr>
                <w:rFonts w:ascii="Times New Roman" w:eastAsia="宋体" w:hAnsi="Times New Roman" w:cs="Times New Roman" w:hint="eastAsia"/>
                <w:szCs w:val="21"/>
              </w:rPr>
              <w:t>北京小米科技有限公司</w:t>
            </w:r>
          </w:p>
        </w:tc>
        <w:tc>
          <w:tcPr>
            <w:tcW w:w="1092" w:type="dxa"/>
            <w:tcBorders>
              <w:right w:val="single" w:sz="4" w:space="0" w:color="auto"/>
            </w:tcBorders>
            <w:vAlign w:val="center"/>
          </w:tcPr>
          <w:p w14:paraId="51BB0FBE" w14:textId="77777777" w:rsidR="00D3292D" w:rsidRDefault="00D3292D" w:rsidP="00971D6C">
            <w:pPr>
              <w:jc w:val="center"/>
              <w:rPr>
                <w:rFonts w:ascii="Times New Roman" w:eastAsia="宋体" w:hAnsi="宋体" w:cs="Times New Roman"/>
                <w:szCs w:val="21"/>
              </w:rPr>
            </w:pPr>
            <w:r>
              <w:rPr>
                <w:rFonts w:ascii="Times New Roman" w:eastAsia="宋体" w:hAnsi="宋体" w:cs="Times New Roman"/>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1057D59A" w14:textId="77777777" w:rsidR="00D3292D" w:rsidRDefault="00D3292D" w:rsidP="00971D6C">
            <w:pPr>
              <w:jc w:val="left"/>
              <w:rPr>
                <w:rFonts w:ascii="Times New Roman" w:eastAsia="宋体" w:hAnsi="宋体" w:cs="Times New Roman"/>
                <w:szCs w:val="21"/>
              </w:rPr>
            </w:pPr>
          </w:p>
        </w:tc>
      </w:tr>
      <w:tr w:rsidR="0007452E" w14:paraId="2D8E7576" w14:textId="77777777" w:rsidTr="00DA6591">
        <w:trPr>
          <w:trHeight w:val="276"/>
        </w:trPr>
        <w:tc>
          <w:tcPr>
            <w:tcW w:w="782" w:type="dxa"/>
            <w:vAlign w:val="center"/>
          </w:tcPr>
          <w:p w14:paraId="5E78ED6E" w14:textId="77777777" w:rsidR="0007452E" w:rsidRDefault="00D3292D"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088" w:type="dxa"/>
            <w:vAlign w:val="center"/>
          </w:tcPr>
          <w:p w14:paraId="60398B7F" w14:textId="77777777" w:rsidR="0007452E" w:rsidRDefault="0007452E" w:rsidP="00971D6C">
            <w:pPr>
              <w:rPr>
                <w:rFonts w:ascii="Times New Roman" w:eastAsia="宋体" w:hAnsi="宋体" w:cs="Times New Roman"/>
                <w:szCs w:val="21"/>
              </w:rPr>
            </w:pPr>
            <w:r>
              <w:rPr>
                <w:rFonts w:ascii="Times New Roman" w:eastAsia="宋体" w:hAnsi="宋体" w:cs="Times New Roman" w:hint="eastAsia"/>
                <w:szCs w:val="21"/>
              </w:rPr>
              <w:t>王涵</w:t>
            </w:r>
          </w:p>
        </w:tc>
        <w:tc>
          <w:tcPr>
            <w:tcW w:w="2520" w:type="dxa"/>
            <w:vAlign w:val="center"/>
          </w:tcPr>
          <w:p w14:paraId="1AA96E9E" w14:textId="77777777" w:rsidR="0007452E" w:rsidRDefault="0007452E" w:rsidP="00971D6C">
            <w:pPr>
              <w:jc w:val="center"/>
              <w:rPr>
                <w:rFonts w:ascii="Times New Roman" w:eastAsia="宋体" w:hAnsi="Times New Roman" w:cs="Times New Roman"/>
                <w:szCs w:val="21"/>
              </w:rPr>
            </w:pPr>
            <w:r w:rsidRPr="00971D6C">
              <w:rPr>
                <w:rFonts w:ascii="Times New Roman" w:eastAsia="宋体" w:hAnsi="Times New Roman" w:cs="Times New Roman" w:hint="eastAsia"/>
                <w:szCs w:val="21"/>
              </w:rPr>
              <w:t>南京琅声声学科技有限公司</w:t>
            </w:r>
          </w:p>
        </w:tc>
        <w:tc>
          <w:tcPr>
            <w:tcW w:w="1092" w:type="dxa"/>
            <w:tcBorders>
              <w:right w:val="single" w:sz="4" w:space="0" w:color="auto"/>
            </w:tcBorders>
            <w:vAlign w:val="center"/>
          </w:tcPr>
          <w:p w14:paraId="710550F4" w14:textId="77777777" w:rsidR="0007452E" w:rsidRDefault="0007452E" w:rsidP="00971D6C">
            <w:pPr>
              <w:jc w:val="center"/>
              <w:rPr>
                <w:rFonts w:ascii="Times New Roman" w:eastAsia="宋体" w:hAnsi="宋体" w:cs="Times New Roman"/>
                <w:szCs w:val="21"/>
              </w:rPr>
            </w:pPr>
            <w:r w:rsidRPr="00026565">
              <w:rPr>
                <w:rFonts w:ascii="Times New Roman" w:eastAsia="宋体" w:hAnsi="宋体" w:cs="Times New Roman" w:hint="eastAsia"/>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73FF8B43" w14:textId="77777777" w:rsidR="0007452E" w:rsidRDefault="0007452E" w:rsidP="00971D6C">
            <w:pPr>
              <w:jc w:val="left"/>
              <w:rPr>
                <w:rFonts w:ascii="Times New Roman" w:eastAsia="宋体" w:hAnsi="宋体" w:cs="Times New Roman"/>
                <w:szCs w:val="21"/>
              </w:rPr>
            </w:pPr>
          </w:p>
        </w:tc>
      </w:tr>
      <w:tr w:rsidR="00C47F74" w14:paraId="16638056" w14:textId="77777777" w:rsidTr="00DA6591">
        <w:trPr>
          <w:trHeight w:val="276"/>
        </w:trPr>
        <w:tc>
          <w:tcPr>
            <w:tcW w:w="782" w:type="dxa"/>
            <w:vAlign w:val="center"/>
          </w:tcPr>
          <w:p w14:paraId="4D3D0DE7" w14:textId="77777777" w:rsidR="00C47F74" w:rsidRDefault="00D3292D"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088" w:type="dxa"/>
            <w:vAlign w:val="center"/>
          </w:tcPr>
          <w:p w14:paraId="3A4B2F2F" w14:textId="77777777" w:rsidR="00C47F74" w:rsidRDefault="00C47F74" w:rsidP="00971D6C">
            <w:pPr>
              <w:rPr>
                <w:rFonts w:ascii="Times New Roman" w:eastAsia="宋体" w:hAnsi="宋体" w:cs="Times New Roman"/>
                <w:szCs w:val="21"/>
              </w:rPr>
            </w:pPr>
            <w:r>
              <w:rPr>
                <w:rFonts w:ascii="Times New Roman" w:eastAsia="宋体" w:hAnsi="宋体" w:cs="Times New Roman" w:hint="eastAsia"/>
                <w:szCs w:val="21"/>
              </w:rPr>
              <w:t>刘鑫楠</w:t>
            </w:r>
          </w:p>
        </w:tc>
        <w:tc>
          <w:tcPr>
            <w:tcW w:w="2520" w:type="dxa"/>
            <w:vAlign w:val="center"/>
          </w:tcPr>
          <w:p w14:paraId="715DF6DD" w14:textId="77777777" w:rsidR="00C47F74" w:rsidRPr="00971D6C" w:rsidRDefault="00C47F74" w:rsidP="00971D6C">
            <w:pPr>
              <w:jc w:val="center"/>
              <w:rPr>
                <w:rFonts w:ascii="Times New Roman" w:eastAsia="宋体" w:hAnsi="Times New Roman" w:cs="Times New Roman"/>
                <w:szCs w:val="21"/>
              </w:rPr>
            </w:pPr>
            <w:r w:rsidRPr="00971D6C">
              <w:rPr>
                <w:rFonts w:ascii="Times New Roman" w:eastAsia="宋体" w:hAnsi="Times New Roman" w:cs="Times New Roman" w:hint="eastAsia"/>
                <w:szCs w:val="21"/>
              </w:rPr>
              <w:t>中国电子技术标准化研究院</w:t>
            </w:r>
          </w:p>
        </w:tc>
        <w:tc>
          <w:tcPr>
            <w:tcW w:w="1092" w:type="dxa"/>
            <w:tcBorders>
              <w:right w:val="single" w:sz="4" w:space="0" w:color="auto"/>
            </w:tcBorders>
            <w:vAlign w:val="center"/>
          </w:tcPr>
          <w:p w14:paraId="3CD45F7E" w14:textId="77777777" w:rsidR="00C47F74" w:rsidRPr="00026565" w:rsidRDefault="00C47F74" w:rsidP="00971D6C">
            <w:pPr>
              <w:jc w:val="center"/>
              <w:rPr>
                <w:rFonts w:ascii="Times New Roman" w:eastAsia="宋体" w:hAnsi="宋体" w:cs="Times New Roman"/>
                <w:szCs w:val="21"/>
              </w:rPr>
            </w:pPr>
            <w:r w:rsidRPr="00026565">
              <w:rPr>
                <w:rFonts w:ascii="Times New Roman" w:eastAsia="宋体" w:hAnsi="宋体" w:cs="Times New Roman" w:hint="eastAsia"/>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3A602B22" w14:textId="77777777" w:rsidR="00C47F74" w:rsidRDefault="00C47F74" w:rsidP="00971D6C">
            <w:pPr>
              <w:jc w:val="left"/>
              <w:rPr>
                <w:rFonts w:ascii="Times New Roman" w:eastAsia="宋体" w:hAnsi="宋体" w:cs="Times New Roman"/>
                <w:szCs w:val="21"/>
              </w:rPr>
            </w:pPr>
          </w:p>
        </w:tc>
      </w:tr>
      <w:tr w:rsidR="0007452E" w14:paraId="4D2D1FB6" w14:textId="77777777" w:rsidTr="00DA6591">
        <w:trPr>
          <w:trHeight w:val="276"/>
        </w:trPr>
        <w:tc>
          <w:tcPr>
            <w:tcW w:w="782" w:type="dxa"/>
            <w:vAlign w:val="center"/>
          </w:tcPr>
          <w:p w14:paraId="023F1393" w14:textId="77777777" w:rsidR="0007452E" w:rsidRDefault="00D3292D"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088" w:type="dxa"/>
            <w:vAlign w:val="center"/>
          </w:tcPr>
          <w:p w14:paraId="48DEA7F2" w14:textId="77777777" w:rsidR="0007452E" w:rsidRDefault="0007452E" w:rsidP="00971D6C">
            <w:pPr>
              <w:jc w:val="left"/>
              <w:rPr>
                <w:rFonts w:ascii="Times New Roman" w:eastAsia="宋体" w:hAnsi="Times New Roman" w:cs="Times New Roman"/>
                <w:szCs w:val="21"/>
              </w:rPr>
            </w:pPr>
            <w:r w:rsidRPr="003F3B5E">
              <w:rPr>
                <w:rFonts w:ascii="Times New Roman" w:eastAsia="宋体" w:hAnsi="Times New Roman" w:cs="Times New Roman" w:hint="eastAsia"/>
                <w:szCs w:val="21"/>
              </w:rPr>
              <w:t>刘涛</w:t>
            </w:r>
          </w:p>
        </w:tc>
        <w:tc>
          <w:tcPr>
            <w:tcW w:w="2520" w:type="dxa"/>
            <w:vAlign w:val="center"/>
          </w:tcPr>
          <w:p w14:paraId="20DDDBF0" w14:textId="77777777" w:rsidR="0007452E" w:rsidRDefault="0007452E" w:rsidP="00971D6C">
            <w:pPr>
              <w:jc w:val="center"/>
              <w:rPr>
                <w:rFonts w:ascii="Times New Roman" w:eastAsia="宋体" w:hAnsi="Times New Roman" w:cs="Times New Roman"/>
                <w:szCs w:val="21"/>
              </w:rPr>
            </w:pPr>
            <w:r w:rsidRPr="00026565">
              <w:rPr>
                <w:rFonts w:ascii="Times New Roman" w:eastAsia="宋体" w:hAnsi="宋体" w:cs="Times New Roman" w:hint="eastAsia"/>
                <w:szCs w:val="21"/>
              </w:rPr>
              <w:t>深圳市豪恩声学股份有限公司</w:t>
            </w:r>
          </w:p>
        </w:tc>
        <w:tc>
          <w:tcPr>
            <w:tcW w:w="1092" w:type="dxa"/>
            <w:tcBorders>
              <w:right w:val="single" w:sz="4" w:space="0" w:color="auto"/>
            </w:tcBorders>
            <w:vAlign w:val="center"/>
          </w:tcPr>
          <w:p w14:paraId="7A4B5BAD" w14:textId="77777777" w:rsidR="0007452E" w:rsidRDefault="0007452E" w:rsidP="00971D6C">
            <w:pPr>
              <w:jc w:val="center"/>
              <w:rPr>
                <w:rFonts w:ascii="Times New Roman" w:eastAsia="宋体" w:hAnsi="Times New Roman" w:cs="Times New Roman"/>
                <w:szCs w:val="21"/>
              </w:rPr>
            </w:pPr>
            <w:r>
              <w:rPr>
                <w:rFonts w:ascii="Times New Roman" w:eastAsia="宋体" w:hAnsi="宋体" w:cs="Times New Roman"/>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380905B7" w14:textId="77777777" w:rsidR="0007452E" w:rsidRDefault="0007452E" w:rsidP="00971D6C">
            <w:pPr>
              <w:jc w:val="left"/>
              <w:rPr>
                <w:rFonts w:ascii="Times New Roman" w:hAnsi="Times New Roman" w:cs="Times New Roman"/>
                <w:sz w:val="24"/>
                <w:szCs w:val="24"/>
              </w:rPr>
            </w:pPr>
          </w:p>
        </w:tc>
      </w:tr>
      <w:tr w:rsidR="0007452E" w14:paraId="26DB00B4" w14:textId="77777777" w:rsidTr="00DA6591">
        <w:trPr>
          <w:trHeight w:val="276"/>
        </w:trPr>
        <w:tc>
          <w:tcPr>
            <w:tcW w:w="782" w:type="dxa"/>
            <w:vAlign w:val="center"/>
          </w:tcPr>
          <w:p w14:paraId="572667FA" w14:textId="77777777" w:rsidR="0007452E" w:rsidRDefault="00C47F74" w:rsidP="00971D6C">
            <w:pPr>
              <w:jc w:val="center"/>
              <w:rPr>
                <w:rFonts w:ascii="Times New Roman" w:eastAsia="宋体" w:hAnsi="Times New Roman" w:cs="Times New Roman"/>
                <w:szCs w:val="21"/>
              </w:rPr>
            </w:pPr>
            <w:r>
              <w:rPr>
                <w:rFonts w:ascii="Times New Roman" w:eastAsia="宋体" w:hAnsi="Times New Roman" w:cs="Times New Roman"/>
                <w:szCs w:val="21"/>
              </w:rPr>
              <w:t>1</w:t>
            </w:r>
            <w:r w:rsidR="00D3292D">
              <w:rPr>
                <w:rFonts w:ascii="Times New Roman" w:eastAsia="宋体" w:hAnsi="Times New Roman" w:cs="Times New Roman" w:hint="eastAsia"/>
                <w:szCs w:val="21"/>
              </w:rPr>
              <w:t>1</w:t>
            </w:r>
          </w:p>
        </w:tc>
        <w:tc>
          <w:tcPr>
            <w:tcW w:w="1088" w:type="dxa"/>
            <w:vAlign w:val="center"/>
          </w:tcPr>
          <w:p w14:paraId="776FBA02" w14:textId="77777777" w:rsidR="0007452E" w:rsidRPr="003F3B5E" w:rsidRDefault="0007452E" w:rsidP="00971D6C">
            <w:pPr>
              <w:jc w:val="left"/>
              <w:rPr>
                <w:rFonts w:ascii="Times New Roman" w:eastAsia="宋体" w:hAnsi="Times New Roman" w:cs="Times New Roman"/>
                <w:szCs w:val="21"/>
              </w:rPr>
            </w:pPr>
            <w:r w:rsidRPr="003F3B5E">
              <w:rPr>
                <w:rFonts w:ascii="Times New Roman" w:eastAsia="宋体" w:hAnsi="Times New Roman" w:cs="Times New Roman" w:hint="eastAsia"/>
                <w:szCs w:val="21"/>
              </w:rPr>
              <w:t>卢华庭</w:t>
            </w:r>
          </w:p>
        </w:tc>
        <w:tc>
          <w:tcPr>
            <w:tcW w:w="2520" w:type="dxa"/>
            <w:vAlign w:val="center"/>
          </w:tcPr>
          <w:p w14:paraId="143FD6EA" w14:textId="77777777" w:rsidR="0007452E" w:rsidRPr="00026565" w:rsidRDefault="0007452E" w:rsidP="00971D6C">
            <w:pPr>
              <w:jc w:val="center"/>
              <w:rPr>
                <w:rFonts w:ascii="Times New Roman" w:eastAsia="宋体" w:hAnsi="宋体" w:cs="Times New Roman"/>
                <w:szCs w:val="21"/>
              </w:rPr>
            </w:pPr>
            <w:r w:rsidRPr="003F3B5E">
              <w:rPr>
                <w:rFonts w:ascii="Times New Roman" w:eastAsia="宋体" w:hAnsi="宋体" w:cs="Times New Roman" w:hint="eastAsia"/>
                <w:szCs w:val="21"/>
              </w:rPr>
              <w:t>江西联创宏声电子股份有限公司</w:t>
            </w:r>
          </w:p>
        </w:tc>
        <w:tc>
          <w:tcPr>
            <w:tcW w:w="1092" w:type="dxa"/>
            <w:tcBorders>
              <w:right w:val="single" w:sz="4" w:space="0" w:color="auto"/>
            </w:tcBorders>
            <w:vAlign w:val="center"/>
          </w:tcPr>
          <w:p w14:paraId="70248FF8" w14:textId="77777777" w:rsidR="0007452E" w:rsidRDefault="0007452E" w:rsidP="00971D6C">
            <w:pPr>
              <w:jc w:val="center"/>
              <w:rPr>
                <w:rFonts w:ascii="Times New Roman" w:eastAsia="宋体" w:hAnsi="宋体" w:cs="Times New Roman"/>
                <w:szCs w:val="21"/>
              </w:rPr>
            </w:pPr>
            <w:r w:rsidRPr="003F3B5E">
              <w:rPr>
                <w:rFonts w:ascii="Times New Roman" w:eastAsia="宋体" w:hAnsi="宋体" w:cs="Times New Roman" w:hint="eastAsia"/>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45B40971" w14:textId="77777777" w:rsidR="0007452E" w:rsidRDefault="0007452E" w:rsidP="00971D6C">
            <w:pPr>
              <w:jc w:val="left"/>
              <w:rPr>
                <w:rFonts w:ascii="Times New Roman" w:hAnsi="Times New Roman" w:cs="Times New Roman"/>
                <w:sz w:val="24"/>
                <w:szCs w:val="24"/>
              </w:rPr>
            </w:pPr>
          </w:p>
        </w:tc>
      </w:tr>
      <w:tr w:rsidR="0007452E" w14:paraId="3BB0887A" w14:textId="77777777" w:rsidTr="00DA6591">
        <w:trPr>
          <w:trHeight w:val="276"/>
        </w:trPr>
        <w:tc>
          <w:tcPr>
            <w:tcW w:w="782" w:type="dxa"/>
            <w:vAlign w:val="center"/>
          </w:tcPr>
          <w:p w14:paraId="3AB6CC43" w14:textId="77777777" w:rsidR="0007452E" w:rsidRDefault="00C47F74" w:rsidP="00971D6C">
            <w:pPr>
              <w:jc w:val="center"/>
              <w:rPr>
                <w:rFonts w:ascii="Times New Roman" w:eastAsia="宋体" w:hAnsi="Times New Roman" w:cs="Times New Roman"/>
                <w:szCs w:val="21"/>
              </w:rPr>
            </w:pPr>
            <w:r>
              <w:rPr>
                <w:rFonts w:ascii="Times New Roman" w:eastAsia="宋体" w:hAnsi="Times New Roman" w:cs="Times New Roman"/>
                <w:szCs w:val="21"/>
              </w:rPr>
              <w:t>1</w:t>
            </w:r>
            <w:r w:rsidR="00D3292D">
              <w:rPr>
                <w:rFonts w:ascii="Times New Roman" w:eastAsia="宋体" w:hAnsi="Times New Roman" w:cs="Times New Roman" w:hint="eastAsia"/>
                <w:szCs w:val="21"/>
              </w:rPr>
              <w:t>2</w:t>
            </w:r>
          </w:p>
        </w:tc>
        <w:tc>
          <w:tcPr>
            <w:tcW w:w="1088" w:type="dxa"/>
            <w:vAlign w:val="center"/>
          </w:tcPr>
          <w:p w14:paraId="11C6FC23" w14:textId="77777777" w:rsidR="0007452E" w:rsidRDefault="0007452E" w:rsidP="00971D6C">
            <w:pPr>
              <w:jc w:val="left"/>
              <w:rPr>
                <w:rFonts w:ascii="Times New Roman" w:eastAsia="宋体" w:hAnsi="Times New Roman" w:cs="Times New Roman"/>
                <w:szCs w:val="21"/>
              </w:rPr>
            </w:pPr>
            <w:r>
              <w:rPr>
                <w:rFonts w:ascii="Times New Roman" w:eastAsia="宋体" w:hAnsi="Times New Roman" w:cs="Times New Roman" w:hint="eastAsia"/>
                <w:szCs w:val="21"/>
              </w:rPr>
              <w:t>郑广昌</w:t>
            </w:r>
          </w:p>
        </w:tc>
        <w:tc>
          <w:tcPr>
            <w:tcW w:w="2520" w:type="dxa"/>
            <w:vAlign w:val="center"/>
          </w:tcPr>
          <w:p w14:paraId="19C37D5E" w14:textId="77777777" w:rsidR="0007452E" w:rsidRDefault="0007452E" w:rsidP="00971D6C">
            <w:pPr>
              <w:jc w:val="center"/>
              <w:rPr>
                <w:rFonts w:ascii="Times New Roman" w:eastAsia="宋体" w:hAnsi="Times New Roman" w:cs="Times New Roman"/>
                <w:szCs w:val="21"/>
              </w:rPr>
            </w:pPr>
            <w:r>
              <w:rPr>
                <w:rFonts w:ascii="Times New Roman" w:eastAsia="宋体" w:hAnsi="Times New Roman" w:cs="Times New Roman" w:hint="eastAsia"/>
                <w:szCs w:val="21"/>
              </w:rPr>
              <w:t>北京瑞森新谱科技股份有限公司</w:t>
            </w:r>
          </w:p>
        </w:tc>
        <w:tc>
          <w:tcPr>
            <w:tcW w:w="1092" w:type="dxa"/>
            <w:tcBorders>
              <w:right w:val="single" w:sz="4" w:space="0" w:color="auto"/>
            </w:tcBorders>
            <w:vAlign w:val="center"/>
          </w:tcPr>
          <w:p w14:paraId="7BAD50E4" w14:textId="77777777" w:rsidR="0007452E" w:rsidRDefault="0007452E" w:rsidP="00971D6C">
            <w:pPr>
              <w:jc w:val="center"/>
              <w:rPr>
                <w:rFonts w:ascii="Times New Roman" w:eastAsia="宋体" w:hAnsi="Times New Roman" w:cs="Times New Roman"/>
                <w:szCs w:val="21"/>
              </w:rPr>
            </w:pPr>
            <w:r>
              <w:rPr>
                <w:rFonts w:ascii="Times New Roman" w:eastAsia="宋体" w:hAnsi="宋体" w:cs="Times New Roman"/>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4305418D" w14:textId="77777777" w:rsidR="0007452E" w:rsidRDefault="0007452E" w:rsidP="00971D6C">
            <w:pPr>
              <w:jc w:val="left"/>
              <w:rPr>
                <w:rFonts w:ascii="Times New Roman" w:hAnsi="Times New Roman" w:cs="Times New Roman"/>
                <w:sz w:val="24"/>
                <w:szCs w:val="24"/>
              </w:rPr>
            </w:pPr>
          </w:p>
        </w:tc>
      </w:tr>
      <w:tr w:rsidR="0007452E" w14:paraId="3E5F11E2" w14:textId="77777777" w:rsidTr="00DA6591">
        <w:trPr>
          <w:trHeight w:val="276"/>
        </w:trPr>
        <w:tc>
          <w:tcPr>
            <w:tcW w:w="782" w:type="dxa"/>
            <w:vAlign w:val="center"/>
          </w:tcPr>
          <w:p w14:paraId="7E708A61" w14:textId="77777777" w:rsidR="0007452E" w:rsidRDefault="0007452E" w:rsidP="00C47F74">
            <w:pPr>
              <w:jc w:val="center"/>
              <w:rPr>
                <w:rFonts w:ascii="Times New Roman" w:eastAsia="宋体" w:hAnsi="Times New Roman" w:cs="Times New Roman"/>
                <w:szCs w:val="21"/>
              </w:rPr>
            </w:pPr>
            <w:r>
              <w:rPr>
                <w:rFonts w:ascii="Times New Roman" w:eastAsia="宋体" w:hAnsi="Times New Roman" w:cs="Times New Roman"/>
                <w:szCs w:val="21"/>
              </w:rPr>
              <w:t>1</w:t>
            </w:r>
            <w:r w:rsidR="00D3292D">
              <w:rPr>
                <w:rFonts w:ascii="Times New Roman" w:eastAsia="宋体" w:hAnsi="Times New Roman" w:cs="Times New Roman" w:hint="eastAsia"/>
                <w:szCs w:val="21"/>
              </w:rPr>
              <w:t>3</w:t>
            </w:r>
          </w:p>
        </w:tc>
        <w:tc>
          <w:tcPr>
            <w:tcW w:w="1088" w:type="dxa"/>
            <w:vAlign w:val="center"/>
          </w:tcPr>
          <w:p w14:paraId="3E79B82E" w14:textId="77777777" w:rsidR="0007452E" w:rsidRDefault="0007452E" w:rsidP="00971D6C">
            <w:pPr>
              <w:jc w:val="left"/>
              <w:rPr>
                <w:rFonts w:ascii="Times New Roman" w:eastAsia="宋体" w:hAnsi="Times New Roman" w:cs="Times New Roman"/>
                <w:szCs w:val="21"/>
              </w:rPr>
            </w:pPr>
            <w:r w:rsidRPr="003F3B5E">
              <w:rPr>
                <w:rFonts w:ascii="Times New Roman" w:eastAsia="宋体" w:hAnsi="Times New Roman" w:cs="Times New Roman" w:hint="eastAsia"/>
                <w:szCs w:val="21"/>
              </w:rPr>
              <w:t>石益丰</w:t>
            </w:r>
          </w:p>
        </w:tc>
        <w:tc>
          <w:tcPr>
            <w:tcW w:w="2520" w:type="dxa"/>
            <w:vAlign w:val="center"/>
          </w:tcPr>
          <w:p w14:paraId="5E9B89D0" w14:textId="77777777" w:rsidR="0007452E" w:rsidRDefault="0007452E" w:rsidP="00971D6C">
            <w:pPr>
              <w:jc w:val="center"/>
              <w:rPr>
                <w:rFonts w:ascii="Times New Roman" w:eastAsia="宋体" w:hAnsi="Times New Roman" w:cs="Times New Roman"/>
                <w:szCs w:val="21"/>
              </w:rPr>
            </w:pPr>
            <w:r w:rsidRPr="003F3B5E">
              <w:rPr>
                <w:rFonts w:ascii="Times New Roman" w:eastAsia="宋体" w:hAnsi="宋体" w:cs="Times New Roman" w:hint="eastAsia"/>
                <w:szCs w:val="21"/>
              </w:rPr>
              <w:t>常州诚铭电子科技有限公司</w:t>
            </w:r>
          </w:p>
        </w:tc>
        <w:tc>
          <w:tcPr>
            <w:tcW w:w="1092" w:type="dxa"/>
            <w:tcBorders>
              <w:right w:val="single" w:sz="4" w:space="0" w:color="auto"/>
            </w:tcBorders>
            <w:vAlign w:val="center"/>
          </w:tcPr>
          <w:p w14:paraId="1002C6E2" w14:textId="77777777" w:rsidR="0007452E" w:rsidRDefault="0007452E" w:rsidP="00971D6C">
            <w:pPr>
              <w:jc w:val="center"/>
              <w:rPr>
                <w:rFonts w:ascii="Times New Roman" w:eastAsia="宋体" w:hAnsi="Times New Roman" w:cs="Times New Roman"/>
                <w:szCs w:val="21"/>
              </w:rPr>
            </w:pPr>
            <w:r>
              <w:rPr>
                <w:rFonts w:ascii="Times New Roman" w:eastAsia="宋体" w:hAnsi="宋体" w:cs="Times New Roman"/>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5594892B" w14:textId="77777777" w:rsidR="0007452E" w:rsidRDefault="0007452E" w:rsidP="00971D6C">
            <w:pPr>
              <w:jc w:val="left"/>
              <w:rPr>
                <w:rFonts w:ascii="Times New Roman" w:hAnsi="Times New Roman" w:cs="Times New Roman"/>
                <w:sz w:val="24"/>
                <w:szCs w:val="24"/>
              </w:rPr>
            </w:pPr>
          </w:p>
        </w:tc>
      </w:tr>
      <w:tr w:rsidR="0007452E" w14:paraId="3853C6B4" w14:textId="77777777" w:rsidTr="00DA6591">
        <w:trPr>
          <w:trHeight w:val="276"/>
        </w:trPr>
        <w:tc>
          <w:tcPr>
            <w:tcW w:w="782" w:type="dxa"/>
            <w:vAlign w:val="center"/>
          </w:tcPr>
          <w:p w14:paraId="603DEE15" w14:textId="77777777" w:rsidR="0007452E" w:rsidRDefault="0007452E" w:rsidP="00C47F74">
            <w:pPr>
              <w:jc w:val="center"/>
              <w:rPr>
                <w:rFonts w:ascii="Times New Roman" w:eastAsia="宋体" w:hAnsi="Times New Roman" w:cs="Times New Roman"/>
                <w:szCs w:val="21"/>
              </w:rPr>
            </w:pPr>
            <w:r>
              <w:rPr>
                <w:rFonts w:ascii="Times New Roman" w:eastAsia="宋体" w:hAnsi="Times New Roman" w:cs="Times New Roman" w:hint="eastAsia"/>
                <w:szCs w:val="21"/>
              </w:rPr>
              <w:t>1</w:t>
            </w:r>
            <w:r w:rsidR="00D3292D">
              <w:rPr>
                <w:rFonts w:ascii="Times New Roman" w:eastAsia="宋体" w:hAnsi="Times New Roman" w:cs="Times New Roman" w:hint="eastAsia"/>
                <w:szCs w:val="21"/>
              </w:rPr>
              <w:t>4</w:t>
            </w:r>
          </w:p>
        </w:tc>
        <w:tc>
          <w:tcPr>
            <w:tcW w:w="1088" w:type="dxa"/>
            <w:vAlign w:val="center"/>
          </w:tcPr>
          <w:p w14:paraId="42E37372" w14:textId="77777777" w:rsidR="0007452E" w:rsidRDefault="0007452E" w:rsidP="00971D6C">
            <w:pPr>
              <w:jc w:val="left"/>
              <w:rPr>
                <w:rFonts w:ascii="Times New Roman" w:eastAsia="宋体" w:hAnsi="宋体" w:cs="Times New Roman"/>
                <w:szCs w:val="21"/>
              </w:rPr>
            </w:pPr>
            <w:r>
              <w:rPr>
                <w:rFonts w:ascii="Times New Roman" w:eastAsia="宋体" w:hAnsi="宋体" w:cs="Times New Roman" w:hint="eastAsia"/>
                <w:szCs w:val="21"/>
              </w:rPr>
              <w:t>周大丰</w:t>
            </w:r>
          </w:p>
        </w:tc>
        <w:tc>
          <w:tcPr>
            <w:tcW w:w="2520" w:type="dxa"/>
            <w:vAlign w:val="center"/>
          </w:tcPr>
          <w:p w14:paraId="2AD0B1C2" w14:textId="77777777" w:rsidR="0007452E" w:rsidRPr="00026565" w:rsidRDefault="0007452E" w:rsidP="00026565">
            <w:pPr>
              <w:jc w:val="center"/>
              <w:rPr>
                <w:rFonts w:ascii="Times New Roman" w:eastAsia="宋体" w:hAnsi="宋体" w:cs="Times New Roman"/>
                <w:szCs w:val="21"/>
              </w:rPr>
            </w:pPr>
            <w:r>
              <w:rPr>
                <w:rFonts w:ascii="Times New Roman" w:eastAsia="宋体" w:hAnsi="宋体" w:cs="Times New Roman" w:hint="eastAsia"/>
                <w:szCs w:val="21"/>
              </w:rPr>
              <w:t>北京小鸟看看科技有限公司</w:t>
            </w:r>
          </w:p>
        </w:tc>
        <w:tc>
          <w:tcPr>
            <w:tcW w:w="1092" w:type="dxa"/>
            <w:tcBorders>
              <w:right w:val="single" w:sz="4" w:space="0" w:color="auto"/>
            </w:tcBorders>
            <w:vAlign w:val="center"/>
          </w:tcPr>
          <w:p w14:paraId="2340350C"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713FD177" w14:textId="77777777" w:rsidR="0007452E" w:rsidRDefault="0007452E" w:rsidP="00971D6C">
            <w:pPr>
              <w:jc w:val="left"/>
              <w:rPr>
                <w:rFonts w:ascii="Times New Roman" w:hAnsi="Times New Roman" w:cs="Times New Roman"/>
                <w:sz w:val="24"/>
                <w:szCs w:val="24"/>
              </w:rPr>
            </w:pPr>
          </w:p>
        </w:tc>
      </w:tr>
      <w:tr w:rsidR="0007452E" w14:paraId="41106930" w14:textId="77777777" w:rsidTr="00DA6591">
        <w:trPr>
          <w:trHeight w:val="276"/>
        </w:trPr>
        <w:tc>
          <w:tcPr>
            <w:tcW w:w="782" w:type="dxa"/>
            <w:vAlign w:val="center"/>
          </w:tcPr>
          <w:p w14:paraId="00FAC6A1" w14:textId="77777777" w:rsidR="0007452E" w:rsidRDefault="0007452E" w:rsidP="00C47F74">
            <w:pPr>
              <w:jc w:val="center"/>
              <w:rPr>
                <w:rFonts w:ascii="Times New Roman" w:eastAsia="宋体" w:hAnsi="Times New Roman" w:cs="Times New Roman"/>
                <w:szCs w:val="21"/>
              </w:rPr>
            </w:pPr>
            <w:r>
              <w:rPr>
                <w:rFonts w:ascii="Times New Roman" w:eastAsia="宋体" w:hAnsi="Times New Roman" w:cs="Times New Roman" w:hint="eastAsia"/>
                <w:szCs w:val="21"/>
              </w:rPr>
              <w:t>1</w:t>
            </w:r>
            <w:r w:rsidR="00D3292D">
              <w:rPr>
                <w:rFonts w:ascii="Times New Roman" w:eastAsia="宋体" w:hAnsi="Times New Roman" w:cs="Times New Roman" w:hint="eastAsia"/>
                <w:szCs w:val="21"/>
              </w:rPr>
              <w:t>5</w:t>
            </w:r>
          </w:p>
        </w:tc>
        <w:tc>
          <w:tcPr>
            <w:tcW w:w="1088" w:type="dxa"/>
            <w:vAlign w:val="center"/>
          </w:tcPr>
          <w:p w14:paraId="2FA2BCCC" w14:textId="77777777" w:rsidR="0007452E" w:rsidRDefault="0007452E" w:rsidP="00971D6C">
            <w:pPr>
              <w:jc w:val="left"/>
              <w:rPr>
                <w:rFonts w:ascii="Times New Roman" w:eastAsia="宋体" w:hAnsi="宋体" w:cs="Times New Roman"/>
                <w:szCs w:val="21"/>
              </w:rPr>
            </w:pPr>
            <w:r>
              <w:rPr>
                <w:rFonts w:ascii="Times New Roman" w:eastAsia="宋体" w:hAnsi="宋体" w:cs="Times New Roman" w:hint="eastAsia"/>
                <w:szCs w:val="21"/>
              </w:rPr>
              <w:t>郭李、</w:t>
            </w:r>
          </w:p>
          <w:p w14:paraId="11319B55" w14:textId="77777777" w:rsidR="0007452E" w:rsidRDefault="0007452E" w:rsidP="00971D6C">
            <w:pPr>
              <w:jc w:val="left"/>
              <w:rPr>
                <w:rFonts w:ascii="Times New Roman" w:eastAsia="宋体" w:hAnsi="宋体" w:cs="Times New Roman"/>
                <w:szCs w:val="21"/>
              </w:rPr>
            </w:pPr>
            <w:r>
              <w:rPr>
                <w:rFonts w:ascii="Times New Roman" w:eastAsia="宋体" w:hAnsi="宋体" w:cs="Times New Roman" w:hint="eastAsia"/>
                <w:szCs w:val="21"/>
              </w:rPr>
              <w:t>申呈洁、</w:t>
            </w:r>
            <w:r w:rsidRPr="00C272E4">
              <w:rPr>
                <w:rFonts w:ascii="Times New Roman" w:eastAsia="宋体" w:hAnsi="宋体" w:cs="Times New Roman" w:hint="eastAsia"/>
                <w:szCs w:val="21"/>
              </w:rPr>
              <w:t>刘国俊</w:t>
            </w:r>
          </w:p>
        </w:tc>
        <w:tc>
          <w:tcPr>
            <w:tcW w:w="2520" w:type="dxa"/>
            <w:vAlign w:val="center"/>
          </w:tcPr>
          <w:p w14:paraId="3720B3DB"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hint="eastAsia"/>
                <w:szCs w:val="21"/>
              </w:rPr>
              <w:t>华为终端有限公司</w:t>
            </w:r>
          </w:p>
        </w:tc>
        <w:tc>
          <w:tcPr>
            <w:tcW w:w="1092" w:type="dxa"/>
            <w:tcBorders>
              <w:right w:val="single" w:sz="4" w:space="0" w:color="auto"/>
            </w:tcBorders>
            <w:vAlign w:val="center"/>
          </w:tcPr>
          <w:p w14:paraId="7CA09B94"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387D7C25" w14:textId="77777777" w:rsidR="0007452E" w:rsidRDefault="0007452E" w:rsidP="00971D6C">
            <w:pPr>
              <w:jc w:val="left"/>
              <w:rPr>
                <w:rFonts w:ascii="Times New Roman" w:hAnsi="Times New Roman" w:cs="Times New Roman"/>
                <w:sz w:val="24"/>
                <w:szCs w:val="24"/>
              </w:rPr>
            </w:pPr>
          </w:p>
        </w:tc>
      </w:tr>
      <w:tr w:rsidR="0007452E" w14:paraId="301F8799" w14:textId="77777777" w:rsidTr="00DA6591">
        <w:trPr>
          <w:trHeight w:val="276"/>
        </w:trPr>
        <w:tc>
          <w:tcPr>
            <w:tcW w:w="782" w:type="dxa"/>
            <w:tcBorders>
              <w:bottom w:val="single" w:sz="4" w:space="0" w:color="auto"/>
            </w:tcBorders>
            <w:vAlign w:val="center"/>
          </w:tcPr>
          <w:p w14:paraId="2DA036CC" w14:textId="77777777" w:rsidR="0007452E" w:rsidRDefault="0007452E" w:rsidP="00C47F74">
            <w:pPr>
              <w:jc w:val="center"/>
              <w:rPr>
                <w:rFonts w:ascii="Times New Roman" w:eastAsia="宋体" w:hAnsi="Times New Roman" w:cs="Times New Roman"/>
                <w:szCs w:val="21"/>
              </w:rPr>
            </w:pPr>
            <w:r>
              <w:rPr>
                <w:rFonts w:ascii="Times New Roman" w:eastAsia="宋体" w:hAnsi="Times New Roman" w:cs="Times New Roman" w:hint="eastAsia"/>
                <w:szCs w:val="21"/>
              </w:rPr>
              <w:t>1</w:t>
            </w:r>
            <w:r w:rsidR="00D3292D">
              <w:rPr>
                <w:rFonts w:ascii="Times New Roman" w:eastAsia="宋体" w:hAnsi="Times New Roman" w:cs="Times New Roman" w:hint="eastAsia"/>
                <w:szCs w:val="21"/>
              </w:rPr>
              <w:t>6</w:t>
            </w:r>
          </w:p>
        </w:tc>
        <w:tc>
          <w:tcPr>
            <w:tcW w:w="1088" w:type="dxa"/>
            <w:tcBorders>
              <w:bottom w:val="single" w:sz="4" w:space="0" w:color="auto"/>
            </w:tcBorders>
            <w:vAlign w:val="center"/>
          </w:tcPr>
          <w:p w14:paraId="7662FA36" w14:textId="77777777" w:rsidR="0007452E" w:rsidRDefault="0007452E" w:rsidP="00971D6C">
            <w:pPr>
              <w:jc w:val="left"/>
              <w:rPr>
                <w:rFonts w:ascii="Times New Roman" w:eastAsia="宋体" w:hAnsi="宋体" w:cs="Times New Roman"/>
                <w:szCs w:val="21"/>
              </w:rPr>
            </w:pPr>
            <w:r>
              <w:rPr>
                <w:rFonts w:ascii="Times New Roman" w:eastAsia="宋体" w:hAnsi="宋体" w:cs="Times New Roman" w:hint="eastAsia"/>
                <w:szCs w:val="21"/>
              </w:rPr>
              <w:t>赵天宇</w:t>
            </w:r>
          </w:p>
        </w:tc>
        <w:tc>
          <w:tcPr>
            <w:tcW w:w="2520" w:type="dxa"/>
            <w:tcBorders>
              <w:bottom w:val="single" w:sz="4" w:space="0" w:color="auto"/>
            </w:tcBorders>
            <w:vAlign w:val="center"/>
          </w:tcPr>
          <w:p w14:paraId="4E25DC1B"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hint="eastAsia"/>
                <w:szCs w:val="21"/>
              </w:rPr>
              <w:t>北京荣耀终端有限公司</w:t>
            </w:r>
          </w:p>
        </w:tc>
        <w:tc>
          <w:tcPr>
            <w:tcW w:w="1092" w:type="dxa"/>
            <w:tcBorders>
              <w:bottom w:val="single" w:sz="4" w:space="0" w:color="auto"/>
              <w:right w:val="single" w:sz="4" w:space="0" w:color="auto"/>
            </w:tcBorders>
            <w:vAlign w:val="center"/>
          </w:tcPr>
          <w:p w14:paraId="1D79E6A1" w14:textId="77777777" w:rsidR="0007452E" w:rsidRDefault="0007452E" w:rsidP="00971D6C">
            <w:pPr>
              <w:jc w:val="center"/>
              <w:rPr>
                <w:rFonts w:ascii="Times New Roman" w:eastAsia="宋体" w:hAnsi="宋体" w:cs="Times New Roman"/>
                <w:szCs w:val="21"/>
              </w:rPr>
            </w:pPr>
            <w:r>
              <w:rPr>
                <w:rFonts w:ascii="Times New Roman" w:eastAsia="宋体" w:hAnsi="宋体" w:cs="Times New Roman"/>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68917AC3" w14:textId="77777777" w:rsidR="0007452E" w:rsidRDefault="0007452E" w:rsidP="00971D6C">
            <w:pPr>
              <w:jc w:val="left"/>
              <w:rPr>
                <w:rFonts w:ascii="Times New Roman" w:hAnsi="Times New Roman" w:cs="Times New Roman"/>
                <w:sz w:val="24"/>
                <w:szCs w:val="24"/>
              </w:rPr>
            </w:pPr>
          </w:p>
        </w:tc>
      </w:tr>
      <w:tr w:rsidR="0007452E" w14:paraId="62DFE515" w14:textId="77777777" w:rsidTr="00DA6591">
        <w:trPr>
          <w:trHeight w:val="276"/>
        </w:trPr>
        <w:tc>
          <w:tcPr>
            <w:tcW w:w="782" w:type="dxa"/>
            <w:tcBorders>
              <w:top w:val="single" w:sz="4" w:space="0" w:color="auto"/>
              <w:left w:val="single" w:sz="4" w:space="0" w:color="auto"/>
              <w:bottom w:val="single" w:sz="4" w:space="0" w:color="auto"/>
              <w:right w:val="single" w:sz="4" w:space="0" w:color="auto"/>
            </w:tcBorders>
            <w:vAlign w:val="center"/>
          </w:tcPr>
          <w:p w14:paraId="44A1BC9E" w14:textId="77777777" w:rsidR="0007452E" w:rsidRDefault="0007452E" w:rsidP="00C47F74">
            <w:pPr>
              <w:jc w:val="center"/>
              <w:rPr>
                <w:rFonts w:ascii="Times New Roman" w:eastAsia="宋体" w:hAnsi="Times New Roman" w:cs="Times New Roman"/>
                <w:szCs w:val="21"/>
              </w:rPr>
            </w:pPr>
            <w:r>
              <w:rPr>
                <w:rFonts w:ascii="Times New Roman" w:eastAsia="宋体" w:hAnsi="Times New Roman" w:cs="Times New Roman" w:hint="eastAsia"/>
                <w:szCs w:val="21"/>
              </w:rPr>
              <w:t>1</w:t>
            </w:r>
            <w:r w:rsidR="00D3292D">
              <w:rPr>
                <w:rFonts w:ascii="Times New Roman" w:eastAsia="宋体" w:hAnsi="Times New Roman" w:cs="Times New Roman" w:hint="eastAsia"/>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0BCDD08B" w14:textId="77777777" w:rsidR="0007452E" w:rsidRDefault="0007452E" w:rsidP="00971D6C">
            <w:pPr>
              <w:jc w:val="left"/>
              <w:rPr>
                <w:rFonts w:ascii="Times New Roman" w:eastAsia="宋体" w:hAnsi="宋体" w:cs="Times New Roman"/>
                <w:szCs w:val="21"/>
              </w:rPr>
            </w:pPr>
            <w:r w:rsidRPr="00244EF1">
              <w:rPr>
                <w:rFonts w:ascii="Times New Roman" w:eastAsia="宋体" w:hAnsi="宋体" w:cs="Times New Roman" w:hint="eastAsia"/>
                <w:szCs w:val="21"/>
              </w:rPr>
              <w:t>姚炜</w:t>
            </w:r>
          </w:p>
        </w:tc>
        <w:tc>
          <w:tcPr>
            <w:tcW w:w="2520" w:type="dxa"/>
            <w:tcBorders>
              <w:top w:val="single" w:sz="4" w:space="0" w:color="auto"/>
              <w:left w:val="single" w:sz="4" w:space="0" w:color="auto"/>
              <w:bottom w:val="single" w:sz="4" w:space="0" w:color="auto"/>
              <w:right w:val="single" w:sz="4" w:space="0" w:color="auto"/>
            </w:tcBorders>
            <w:vAlign w:val="center"/>
          </w:tcPr>
          <w:p w14:paraId="71C6217C" w14:textId="77777777" w:rsidR="0007452E" w:rsidRDefault="0007452E" w:rsidP="00971D6C">
            <w:pPr>
              <w:jc w:val="center"/>
              <w:rPr>
                <w:rFonts w:ascii="Times New Roman" w:eastAsia="宋体" w:hAnsi="宋体" w:cs="Times New Roman"/>
                <w:szCs w:val="21"/>
              </w:rPr>
            </w:pPr>
            <w:r w:rsidRPr="00244EF1">
              <w:rPr>
                <w:rFonts w:ascii="Times New Roman" w:eastAsia="宋体" w:hAnsi="宋体" w:cs="Times New Roman" w:hint="eastAsia"/>
                <w:szCs w:val="21"/>
              </w:rPr>
              <w:t>上海艾为电子技术股份有限公司</w:t>
            </w:r>
          </w:p>
        </w:tc>
        <w:tc>
          <w:tcPr>
            <w:tcW w:w="1092" w:type="dxa"/>
            <w:tcBorders>
              <w:top w:val="single" w:sz="4" w:space="0" w:color="auto"/>
              <w:left w:val="single" w:sz="4" w:space="0" w:color="auto"/>
              <w:bottom w:val="single" w:sz="4" w:space="0" w:color="auto"/>
              <w:right w:val="single" w:sz="4" w:space="0" w:color="auto"/>
            </w:tcBorders>
            <w:vAlign w:val="center"/>
          </w:tcPr>
          <w:p w14:paraId="58FF8CB4" w14:textId="77777777" w:rsidR="0007452E" w:rsidRDefault="0007452E" w:rsidP="00971D6C">
            <w:pPr>
              <w:jc w:val="center"/>
              <w:rPr>
                <w:rFonts w:ascii="Times New Roman" w:eastAsia="宋体" w:hAnsi="宋体" w:cs="Times New Roman"/>
                <w:szCs w:val="21"/>
              </w:rPr>
            </w:pPr>
            <w:r w:rsidRPr="00244EF1">
              <w:rPr>
                <w:rFonts w:ascii="Times New Roman" w:eastAsia="宋体" w:hAnsi="宋体" w:cs="Times New Roman" w:hint="eastAsia"/>
                <w:szCs w:val="21"/>
              </w:rPr>
              <w:t>编制组成员</w:t>
            </w:r>
          </w:p>
        </w:tc>
        <w:tc>
          <w:tcPr>
            <w:tcW w:w="2682" w:type="dxa"/>
            <w:vMerge/>
            <w:tcBorders>
              <w:top w:val="single" w:sz="4" w:space="0" w:color="auto"/>
              <w:left w:val="single" w:sz="4" w:space="0" w:color="auto"/>
              <w:bottom w:val="single" w:sz="4" w:space="0" w:color="auto"/>
              <w:right w:val="single" w:sz="4" w:space="0" w:color="auto"/>
            </w:tcBorders>
            <w:vAlign w:val="center"/>
          </w:tcPr>
          <w:p w14:paraId="5EC5BC91" w14:textId="77777777" w:rsidR="0007452E" w:rsidRDefault="0007452E" w:rsidP="00971D6C">
            <w:pPr>
              <w:jc w:val="left"/>
              <w:rPr>
                <w:rFonts w:ascii="Times New Roman" w:hAnsi="Times New Roman" w:cs="Times New Roman"/>
                <w:sz w:val="24"/>
                <w:szCs w:val="24"/>
              </w:rPr>
            </w:pPr>
          </w:p>
        </w:tc>
      </w:tr>
      <w:tr w:rsidR="0007452E" w14:paraId="1DA083D9" w14:textId="77777777" w:rsidTr="0007452E">
        <w:trPr>
          <w:trHeight w:val="276"/>
        </w:trPr>
        <w:tc>
          <w:tcPr>
            <w:tcW w:w="8164" w:type="dxa"/>
            <w:gridSpan w:val="5"/>
            <w:tcBorders>
              <w:top w:val="nil"/>
              <w:left w:val="nil"/>
              <w:bottom w:val="nil"/>
              <w:right w:val="nil"/>
            </w:tcBorders>
            <w:vAlign w:val="center"/>
          </w:tcPr>
          <w:p w14:paraId="426451BC" w14:textId="77777777" w:rsidR="0007452E" w:rsidRDefault="0007452E" w:rsidP="0007452E">
            <w:pPr>
              <w:ind w:firstLineChars="1000" w:firstLine="2000"/>
              <w:rPr>
                <w:rFonts w:ascii="Times New Roman" w:hAnsi="Times New Roman" w:cs="Times New Roman"/>
                <w:sz w:val="24"/>
                <w:szCs w:val="24"/>
              </w:rPr>
            </w:pPr>
            <w:r w:rsidRPr="0007452E">
              <w:rPr>
                <w:rFonts w:ascii="Times New Roman" w:eastAsia="宋体" w:hAnsi="宋体" w:cs="Times New Roman" w:hint="eastAsia"/>
                <w:sz w:val="20"/>
                <w:szCs w:val="21"/>
              </w:rPr>
              <w:t>*</w:t>
            </w:r>
            <w:r w:rsidRPr="0007452E">
              <w:rPr>
                <w:rFonts w:ascii="Times New Roman" w:eastAsia="宋体" w:hAnsi="宋体" w:cs="Times New Roman" w:hint="eastAsia"/>
                <w:sz w:val="20"/>
                <w:szCs w:val="21"/>
              </w:rPr>
              <w:t>以上排名不分先后</w:t>
            </w:r>
          </w:p>
        </w:tc>
      </w:tr>
    </w:tbl>
    <w:p w14:paraId="31EEDA8C" w14:textId="77777777" w:rsidR="00E53118" w:rsidRDefault="00A834D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w:t>
      </w:r>
      <w:r w:rsidR="0001396E">
        <w:rPr>
          <w:rFonts w:ascii="Times New Roman" w:eastAsia="宋体" w:hAnsi="Times New Roman" w:cs="Times New Roman"/>
          <w:sz w:val="24"/>
          <w:szCs w:val="24"/>
        </w:rPr>
        <w:t>2</w:t>
      </w:r>
      <w:r>
        <w:rPr>
          <w:rFonts w:ascii="Times New Roman" w:eastAsia="宋体" w:hAnsi="宋体" w:cs="Times New Roman"/>
          <w:sz w:val="24"/>
          <w:szCs w:val="24"/>
        </w:rPr>
        <w:t>年</w:t>
      </w:r>
      <w:r w:rsidR="0001396E">
        <w:rPr>
          <w:rFonts w:ascii="Times New Roman" w:eastAsia="宋体" w:hAnsi="Times New Roman" w:cs="Times New Roman"/>
          <w:sz w:val="24"/>
          <w:szCs w:val="24"/>
        </w:rPr>
        <w:t>3</w:t>
      </w:r>
      <w:r>
        <w:rPr>
          <w:rFonts w:ascii="Times New Roman" w:eastAsia="宋体" w:hAnsi="宋体" w:cs="Times New Roman"/>
          <w:sz w:val="24"/>
          <w:szCs w:val="24"/>
        </w:rPr>
        <w:t>月</w:t>
      </w:r>
      <w:r>
        <w:rPr>
          <w:rFonts w:ascii="Times New Roman" w:eastAsia="宋体" w:hAnsi="Times New Roman" w:cs="Times New Roman"/>
          <w:sz w:val="24"/>
          <w:szCs w:val="24"/>
        </w:rPr>
        <w:t>-202</w:t>
      </w:r>
      <w:r w:rsidR="0001396E">
        <w:rPr>
          <w:rFonts w:ascii="Times New Roman" w:eastAsia="宋体" w:hAnsi="Times New Roman" w:cs="Times New Roman"/>
          <w:sz w:val="24"/>
          <w:szCs w:val="24"/>
        </w:rPr>
        <w:t>2</w:t>
      </w:r>
      <w:r>
        <w:rPr>
          <w:rFonts w:ascii="Times New Roman" w:eastAsia="宋体" w:hAnsi="宋体" w:cs="Times New Roman"/>
          <w:sz w:val="24"/>
          <w:szCs w:val="24"/>
        </w:rPr>
        <w:t>年</w:t>
      </w:r>
      <w:r>
        <w:rPr>
          <w:rFonts w:ascii="Times New Roman" w:eastAsia="宋体" w:hAnsi="Times New Roman" w:cs="Times New Roman"/>
          <w:sz w:val="24"/>
          <w:szCs w:val="24"/>
        </w:rPr>
        <w:t>8</w:t>
      </w:r>
      <w:r>
        <w:rPr>
          <w:rFonts w:ascii="Times New Roman" w:eastAsia="宋体" w:hAnsi="宋体" w:cs="Times New Roman"/>
          <w:sz w:val="24"/>
          <w:szCs w:val="24"/>
        </w:rPr>
        <w:t>月，</w:t>
      </w:r>
      <w:r>
        <w:rPr>
          <w:rFonts w:ascii="Times New Roman" w:eastAsia="宋体" w:hAnsi="Times New Roman" w:cs="Times New Roman"/>
          <w:sz w:val="24"/>
          <w:szCs w:val="24"/>
        </w:rPr>
        <w:t>牵头单位</w:t>
      </w:r>
      <w:r>
        <w:rPr>
          <w:rFonts w:ascii="Times New Roman" w:eastAsia="宋体" w:hAnsi="宋体" w:cs="Times New Roman"/>
          <w:sz w:val="24"/>
          <w:szCs w:val="24"/>
        </w:rPr>
        <w:t>组织相关人员开始收集调研国内外相关技术资料进行对比分析，制订了标准草案。</w:t>
      </w:r>
    </w:p>
    <w:p w14:paraId="334307F9" w14:textId="77777777" w:rsidR="00E53118" w:rsidRDefault="00A834D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w:t>
      </w:r>
      <w:r w:rsidR="00B07A40">
        <w:rPr>
          <w:rFonts w:ascii="Times New Roman" w:eastAsia="宋体" w:hAnsi="Times New Roman" w:cs="Times New Roman"/>
          <w:sz w:val="24"/>
          <w:szCs w:val="24"/>
        </w:rPr>
        <w:t>2</w:t>
      </w:r>
      <w:r>
        <w:rPr>
          <w:rFonts w:ascii="Times New Roman" w:eastAsia="宋体" w:hAnsi="宋体" w:cs="Times New Roman"/>
          <w:sz w:val="24"/>
          <w:szCs w:val="24"/>
        </w:rPr>
        <w:t>年</w:t>
      </w:r>
      <w:r w:rsidR="0001396E">
        <w:rPr>
          <w:rFonts w:ascii="Times New Roman" w:eastAsia="宋体" w:hAnsi="Times New Roman" w:cs="Times New Roman"/>
          <w:sz w:val="24"/>
          <w:szCs w:val="24"/>
        </w:rPr>
        <w:t>3</w:t>
      </w:r>
      <w:r>
        <w:rPr>
          <w:rFonts w:ascii="Times New Roman" w:eastAsia="宋体" w:hAnsi="宋体" w:cs="Times New Roman"/>
          <w:sz w:val="24"/>
          <w:szCs w:val="24"/>
        </w:rPr>
        <w:t>月</w:t>
      </w:r>
      <w:r w:rsidR="0001396E">
        <w:rPr>
          <w:rFonts w:ascii="Times New Roman" w:eastAsia="宋体" w:hAnsi="Times New Roman" w:cs="Times New Roman"/>
          <w:sz w:val="24"/>
          <w:szCs w:val="24"/>
        </w:rPr>
        <w:t>31</w:t>
      </w:r>
      <w:r>
        <w:rPr>
          <w:rFonts w:ascii="Times New Roman" w:eastAsia="宋体" w:hAnsi="宋体" w:cs="Times New Roman"/>
          <w:sz w:val="24"/>
          <w:szCs w:val="24"/>
        </w:rPr>
        <w:t>日，项目通过中电元协官网立项公示。</w:t>
      </w:r>
    </w:p>
    <w:p w14:paraId="2D95B081" w14:textId="77777777" w:rsidR="00E53118" w:rsidRDefault="00A834D2">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202</w:t>
      </w:r>
      <w:r w:rsidR="00B07A40">
        <w:rPr>
          <w:rFonts w:ascii="Times New Roman" w:eastAsia="宋体" w:hAnsi="Times New Roman" w:cs="Times New Roman"/>
          <w:color w:val="000000" w:themeColor="text1"/>
          <w:sz w:val="24"/>
          <w:szCs w:val="24"/>
        </w:rPr>
        <w:t>2</w:t>
      </w:r>
      <w:r>
        <w:rPr>
          <w:rFonts w:ascii="Times New Roman" w:eastAsia="宋体" w:hAnsi="宋体" w:cs="Times New Roman"/>
          <w:color w:val="000000" w:themeColor="text1"/>
          <w:sz w:val="24"/>
          <w:szCs w:val="24"/>
        </w:rPr>
        <w:t>年</w:t>
      </w:r>
      <w:r w:rsidR="00B07A40">
        <w:rPr>
          <w:rFonts w:ascii="Times New Roman" w:eastAsia="宋体" w:hAnsi="Times New Roman" w:cs="Times New Roman"/>
          <w:color w:val="000000" w:themeColor="text1"/>
          <w:sz w:val="24"/>
          <w:szCs w:val="24"/>
        </w:rPr>
        <w:t>5</w:t>
      </w:r>
      <w:r>
        <w:rPr>
          <w:rFonts w:ascii="Times New Roman" w:eastAsia="宋体" w:hAnsi="宋体" w:cs="Times New Roman"/>
          <w:color w:val="000000" w:themeColor="text1"/>
          <w:sz w:val="24"/>
          <w:szCs w:val="24"/>
        </w:rPr>
        <w:t>月</w:t>
      </w:r>
      <w:r w:rsidR="00B07A40">
        <w:rPr>
          <w:rFonts w:ascii="Times New Roman" w:eastAsia="宋体" w:hAnsi="Times New Roman" w:cs="Times New Roman"/>
          <w:color w:val="000000" w:themeColor="text1"/>
          <w:sz w:val="24"/>
          <w:szCs w:val="24"/>
        </w:rPr>
        <w:t>9</w:t>
      </w:r>
      <w:r>
        <w:rPr>
          <w:rFonts w:ascii="Times New Roman" w:eastAsia="宋体" w:hAnsi="宋体" w:cs="Times New Roman"/>
          <w:color w:val="000000" w:themeColor="text1"/>
          <w:sz w:val="24"/>
          <w:szCs w:val="24"/>
        </w:rPr>
        <w:t>日中电元协秘书处正式下达标准计划，详见中电元协</w:t>
      </w:r>
      <w:r>
        <w:rPr>
          <w:rFonts w:ascii="Times New Roman" w:eastAsia="宋体" w:hAnsi="Times New Roman" w:cs="Times New Roman"/>
          <w:color w:val="000000" w:themeColor="text1"/>
          <w:sz w:val="24"/>
          <w:szCs w:val="24"/>
        </w:rPr>
        <w:t>202</w:t>
      </w:r>
      <w:r w:rsidR="00B07A40">
        <w:rPr>
          <w:rFonts w:ascii="Times New Roman" w:eastAsia="宋体" w:hAnsi="Times New Roman" w:cs="Times New Roman"/>
          <w:color w:val="000000" w:themeColor="text1"/>
          <w:sz w:val="24"/>
          <w:szCs w:val="24"/>
        </w:rPr>
        <w:t>2</w:t>
      </w:r>
      <w:r>
        <w:rPr>
          <w:rFonts w:ascii="Times New Roman" w:eastAsia="宋体" w:hAnsi="宋体" w:cs="Times New Roman"/>
          <w:color w:val="000000" w:themeColor="text1"/>
          <w:sz w:val="24"/>
          <w:szCs w:val="24"/>
        </w:rPr>
        <w:t>第（</w:t>
      </w:r>
      <w:r>
        <w:rPr>
          <w:rFonts w:ascii="Times New Roman" w:eastAsia="宋体" w:hAnsi="Times New Roman" w:cs="Times New Roman"/>
          <w:color w:val="000000" w:themeColor="text1"/>
          <w:sz w:val="24"/>
          <w:szCs w:val="24"/>
        </w:rPr>
        <w:t>0</w:t>
      </w:r>
      <w:r w:rsidR="00B07A40">
        <w:rPr>
          <w:rFonts w:ascii="Times New Roman" w:eastAsia="宋体" w:hAnsi="Times New Roman" w:cs="Times New Roman"/>
          <w:color w:val="000000" w:themeColor="text1"/>
          <w:sz w:val="24"/>
          <w:szCs w:val="24"/>
        </w:rPr>
        <w:t>08</w:t>
      </w:r>
      <w:r>
        <w:rPr>
          <w:rFonts w:ascii="Times New Roman" w:eastAsia="宋体" w:hAnsi="宋体" w:cs="Times New Roman"/>
          <w:color w:val="000000" w:themeColor="text1"/>
          <w:sz w:val="24"/>
          <w:szCs w:val="24"/>
        </w:rPr>
        <w:t>）号文件《关于下达</w:t>
      </w:r>
      <w:r>
        <w:rPr>
          <w:rFonts w:ascii="Times New Roman" w:eastAsia="宋体" w:hAnsi="Times New Roman" w:cs="Times New Roman"/>
          <w:color w:val="000000" w:themeColor="text1"/>
          <w:sz w:val="24"/>
          <w:szCs w:val="24"/>
        </w:rPr>
        <w:t>202</w:t>
      </w:r>
      <w:r w:rsidR="00B07A40">
        <w:rPr>
          <w:rFonts w:ascii="Times New Roman" w:eastAsia="宋体" w:hAnsi="Times New Roman" w:cs="Times New Roman"/>
          <w:color w:val="000000" w:themeColor="text1"/>
          <w:sz w:val="24"/>
          <w:szCs w:val="24"/>
        </w:rPr>
        <w:t>2</w:t>
      </w:r>
      <w:r>
        <w:rPr>
          <w:rFonts w:ascii="Times New Roman" w:eastAsia="宋体" w:hAnsi="宋体" w:cs="Times New Roman"/>
          <w:color w:val="000000" w:themeColor="text1"/>
          <w:sz w:val="24"/>
          <w:szCs w:val="24"/>
        </w:rPr>
        <w:t>年第</w:t>
      </w:r>
      <w:r w:rsidR="00B07A40">
        <w:rPr>
          <w:rFonts w:ascii="Times New Roman" w:eastAsia="宋体" w:hAnsi="宋体" w:cs="Times New Roman" w:hint="eastAsia"/>
          <w:color w:val="000000" w:themeColor="text1"/>
          <w:sz w:val="24"/>
          <w:szCs w:val="24"/>
        </w:rPr>
        <w:t>三</w:t>
      </w:r>
      <w:r>
        <w:rPr>
          <w:rFonts w:ascii="Times New Roman" w:eastAsia="宋体" w:hAnsi="宋体" w:cs="Times New Roman"/>
          <w:color w:val="000000" w:themeColor="text1"/>
          <w:sz w:val="24"/>
          <w:szCs w:val="24"/>
        </w:rPr>
        <w:t>批中国电子元件行业协会团体标准制定项目计划的通知》。</w:t>
      </w:r>
    </w:p>
    <w:p w14:paraId="62A0FE8E" w14:textId="77777777" w:rsidR="00E53118" w:rsidRDefault="00A834D2">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202</w:t>
      </w:r>
      <w:r w:rsidR="0001396E">
        <w:rPr>
          <w:rFonts w:ascii="Times New Roman" w:eastAsia="宋体" w:hAnsi="Times New Roman" w:cs="Times New Roman"/>
          <w:color w:val="000000" w:themeColor="text1"/>
          <w:sz w:val="24"/>
          <w:szCs w:val="24"/>
        </w:rPr>
        <w:t>2</w:t>
      </w:r>
      <w:r>
        <w:rPr>
          <w:rFonts w:ascii="Times New Roman" w:eastAsia="宋体" w:hAnsi="宋体" w:cs="Times New Roman"/>
          <w:color w:val="000000" w:themeColor="text1"/>
          <w:sz w:val="24"/>
          <w:szCs w:val="24"/>
        </w:rPr>
        <w:t>年</w:t>
      </w:r>
      <w:r w:rsidR="0001396E">
        <w:rPr>
          <w:rFonts w:ascii="Times New Roman" w:eastAsia="宋体" w:hAnsi="宋体" w:cs="Times New Roman" w:hint="eastAsia"/>
          <w:color w:val="000000" w:themeColor="text1"/>
          <w:sz w:val="24"/>
          <w:szCs w:val="24"/>
        </w:rPr>
        <w:t>5</w:t>
      </w:r>
      <w:r w:rsidR="0001396E">
        <w:rPr>
          <w:rFonts w:ascii="Times New Roman" w:eastAsia="宋体" w:hAnsi="宋体" w:cs="Times New Roman" w:hint="eastAsia"/>
          <w:color w:val="000000" w:themeColor="text1"/>
          <w:sz w:val="24"/>
          <w:szCs w:val="24"/>
        </w:rPr>
        <w:t>月</w:t>
      </w:r>
      <w:r w:rsidR="0001396E">
        <w:rPr>
          <w:rFonts w:ascii="Times New Roman" w:eastAsia="宋体" w:hAnsi="宋体" w:cs="Times New Roman" w:hint="eastAsia"/>
          <w:color w:val="000000" w:themeColor="text1"/>
          <w:sz w:val="24"/>
          <w:szCs w:val="24"/>
        </w:rPr>
        <w:t>1</w:t>
      </w:r>
      <w:r w:rsidR="0001396E">
        <w:rPr>
          <w:rFonts w:ascii="Times New Roman" w:eastAsia="宋体" w:hAnsi="宋体" w:cs="Times New Roman"/>
          <w:color w:val="000000" w:themeColor="text1"/>
          <w:sz w:val="24"/>
          <w:szCs w:val="24"/>
        </w:rPr>
        <w:t>2</w:t>
      </w:r>
      <w:r w:rsidR="0001396E">
        <w:rPr>
          <w:rFonts w:ascii="Times New Roman" w:eastAsia="宋体" w:hAnsi="宋体" w:cs="Times New Roman" w:hint="eastAsia"/>
          <w:color w:val="000000" w:themeColor="text1"/>
          <w:sz w:val="24"/>
          <w:szCs w:val="24"/>
        </w:rPr>
        <w:t>日</w:t>
      </w:r>
      <w:r w:rsidR="0001396E">
        <w:rPr>
          <w:rFonts w:ascii="Times New Roman" w:eastAsia="宋体" w:hAnsi="宋体" w:cs="Times New Roman" w:hint="eastAsia"/>
          <w:color w:val="000000" w:themeColor="text1"/>
          <w:sz w:val="24"/>
          <w:szCs w:val="24"/>
        </w:rPr>
        <w:t>~</w:t>
      </w:r>
      <w:r>
        <w:rPr>
          <w:rFonts w:ascii="Times New Roman" w:eastAsia="宋体" w:hAnsi="Times New Roman" w:cs="Times New Roman"/>
          <w:color w:val="000000" w:themeColor="text1"/>
          <w:sz w:val="24"/>
          <w:szCs w:val="24"/>
        </w:rPr>
        <w:t>8</w:t>
      </w:r>
      <w:r>
        <w:rPr>
          <w:rFonts w:ascii="Times New Roman" w:eastAsia="宋体" w:hAnsi="宋体" w:cs="Times New Roman"/>
          <w:color w:val="000000" w:themeColor="text1"/>
          <w:sz w:val="24"/>
          <w:szCs w:val="24"/>
        </w:rPr>
        <w:t>月</w:t>
      </w:r>
      <w:r w:rsidR="0001396E">
        <w:rPr>
          <w:rFonts w:ascii="Times New Roman" w:eastAsia="宋体" w:hAnsi="Times New Roman" w:cs="Times New Roman"/>
          <w:color w:val="000000" w:themeColor="text1"/>
          <w:sz w:val="24"/>
          <w:szCs w:val="24"/>
        </w:rPr>
        <w:t>30</w:t>
      </w:r>
      <w:r>
        <w:rPr>
          <w:rFonts w:ascii="Times New Roman" w:eastAsia="宋体" w:hAnsi="宋体" w:cs="Times New Roman"/>
          <w:color w:val="000000" w:themeColor="text1"/>
          <w:sz w:val="24"/>
          <w:szCs w:val="24"/>
        </w:rPr>
        <w:t>日，完成项目编制组组建：正式组建标准起草组，确定项目负责人，制定工作计划，工作计划报分会批准并报中电元协秘书处备案。</w:t>
      </w:r>
    </w:p>
    <w:p w14:paraId="5552888B" w14:textId="7B0FC9BA" w:rsidR="0001396E" w:rsidRDefault="00A834D2">
      <w:pPr>
        <w:spacing w:line="360" w:lineRule="auto"/>
        <w:ind w:firstLineChars="200" w:firstLine="480"/>
        <w:rPr>
          <w:rFonts w:ascii="Times New Roman" w:eastAsia="宋体" w:hAnsi="宋体" w:cs="Times New Roman"/>
          <w:color w:val="000000" w:themeColor="text1"/>
          <w:sz w:val="24"/>
          <w:szCs w:val="24"/>
        </w:rPr>
      </w:pPr>
      <w:r w:rsidRPr="002A51D6">
        <w:rPr>
          <w:rFonts w:ascii="Times New Roman" w:eastAsia="宋体" w:hAnsi="Times New Roman" w:cs="Times New Roman"/>
          <w:color w:val="000000" w:themeColor="text1"/>
          <w:sz w:val="24"/>
          <w:szCs w:val="24"/>
        </w:rPr>
        <w:t>202</w:t>
      </w:r>
      <w:r w:rsidR="0001396E" w:rsidRPr="002A51D6">
        <w:rPr>
          <w:rFonts w:ascii="Times New Roman" w:eastAsia="宋体" w:hAnsi="Times New Roman" w:cs="Times New Roman"/>
          <w:color w:val="000000" w:themeColor="text1"/>
          <w:sz w:val="24"/>
          <w:szCs w:val="24"/>
        </w:rPr>
        <w:t>2</w:t>
      </w:r>
      <w:r w:rsidRPr="002A51D6">
        <w:rPr>
          <w:rFonts w:ascii="Times New Roman" w:eastAsia="宋体" w:hAnsi="宋体" w:cs="Times New Roman"/>
          <w:color w:val="000000" w:themeColor="text1"/>
          <w:sz w:val="24"/>
          <w:szCs w:val="24"/>
        </w:rPr>
        <w:t>年</w:t>
      </w:r>
      <w:r w:rsidR="0001396E" w:rsidRPr="002A51D6">
        <w:rPr>
          <w:rFonts w:ascii="Times New Roman" w:eastAsia="宋体" w:hAnsi="Times New Roman" w:cs="Times New Roman"/>
          <w:color w:val="000000" w:themeColor="text1"/>
          <w:sz w:val="24"/>
          <w:szCs w:val="24"/>
        </w:rPr>
        <w:t>9</w:t>
      </w:r>
      <w:r w:rsidRPr="002A51D6">
        <w:rPr>
          <w:rFonts w:ascii="Times New Roman" w:eastAsia="宋体" w:hAnsi="宋体" w:cs="Times New Roman"/>
          <w:color w:val="000000" w:themeColor="text1"/>
          <w:sz w:val="24"/>
          <w:szCs w:val="24"/>
        </w:rPr>
        <w:t>月</w:t>
      </w:r>
      <w:r w:rsidRPr="002A51D6">
        <w:rPr>
          <w:rFonts w:ascii="Times New Roman" w:eastAsia="宋体" w:hAnsi="Times New Roman" w:cs="Times New Roman"/>
          <w:color w:val="000000" w:themeColor="text1"/>
          <w:sz w:val="24"/>
          <w:szCs w:val="24"/>
        </w:rPr>
        <w:t>2</w:t>
      </w:r>
      <w:r w:rsidR="00303C36" w:rsidRPr="002A51D6">
        <w:rPr>
          <w:rFonts w:ascii="Times New Roman" w:eastAsia="宋体" w:hAnsi="Times New Roman" w:cs="Times New Roman"/>
          <w:color w:val="000000" w:themeColor="text1"/>
          <w:sz w:val="24"/>
          <w:szCs w:val="24"/>
        </w:rPr>
        <w:t>3</w:t>
      </w:r>
      <w:r w:rsidRPr="002A51D6">
        <w:rPr>
          <w:rFonts w:ascii="Times New Roman" w:eastAsia="宋体" w:hAnsi="宋体" w:cs="Times New Roman"/>
          <w:color w:val="000000" w:themeColor="text1"/>
          <w:sz w:val="24"/>
          <w:szCs w:val="24"/>
        </w:rPr>
        <w:t>日</w:t>
      </w:r>
      <w:r w:rsidRPr="002A51D6">
        <w:rPr>
          <w:rFonts w:ascii="Times New Roman" w:eastAsia="宋体" w:hAnsi="Times New Roman" w:cs="Times New Roman"/>
          <w:color w:val="000000" w:themeColor="text1"/>
          <w:sz w:val="24"/>
          <w:szCs w:val="24"/>
        </w:rPr>
        <w:t>-202</w:t>
      </w:r>
      <w:r w:rsidR="0001396E" w:rsidRPr="002A51D6">
        <w:rPr>
          <w:rFonts w:ascii="Times New Roman" w:eastAsia="宋体" w:hAnsi="Times New Roman" w:cs="Times New Roman"/>
          <w:color w:val="000000" w:themeColor="text1"/>
          <w:sz w:val="24"/>
          <w:szCs w:val="24"/>
        </w:rPr>
        <w:t>2</w:t>
      </w:r>
      <w:r w:rsidRPr="002A51D6">
        <w:rPr>
          <w:rFonts w:ascii="Times New Roman" w:eastAsia="宋体" w:hAnsi="宋体" w:cs="Times New Roman"/>
          <w:color w:val="000000" w:themeColor="text1"/>
          <w:sz w:val="24"/>
          <w:szCs w:val="24"/>
        </w:rPr>
        <w:t>年</w:t>
      </w:r>
      <w:r w:rsidR="003A252E">
        <w:rPr>
          <w:rFonts w:ascii="Times New Roman" w:eastAsia="宋体" w:hAnsi="Times New Roman" w:cs="Times New Roman"/>
          <w:color w:val="000000" w:themeColor="text1"/>
          <w:sz w:val="24"/>
          <w:szCs w:val="24"/>
        </w:rPr>
        <w:t>11</w:t>
      </w:r>
      <w:r w:rsidR="003A252E">
        <w:rPr>
          <w:rFonts w:ascii="Times New Roman" w:eastAsia="宋体" w:hAnsi="Times New Roman" w:cs="Times New Roman" w:hint="eastAsia"/>
          <w:color w:val="000000" w:themeColor="text1"/>
          <w:sz w:val="24"/>
          <w:szCs w:val="24"/>
        </w:rPr>
        <w:t>月</w:t>
      </w:r>
      <w:r w:rsidR="003A252E">
        <w:rPr>
          <w:rFonts w:ascii="Times New Roman" w:eastAsia="宋体" w:hAnsi="Times New Roman" w:cs="Times New Roman"/>
          <w:color w:val="000000" w:themeColor="text1"/>
          <w:sz w:val="24"/>
          <w:szCs w:val="24"/>
        </w:rPr>
        <w:t>9</w:t>
      </w:r>
      <w:r w:rsidRPr="002A51D6">
        <w:rPr>
          <w:rFonts w:ascii="Times New Roman" w:eastAsia="宋体" w:hAnsi="宋体" w:cs="Times New Roman"/>
          <w:color w:val="000000" w:themeColor="text1"/>
          <w:sz w:val="24"/>
          <w:szCs w:val="24"/>
        </w:rPr>
        <w:t>日，牵头单位将</w:t>
      </w:r>
      <w:r w:rsidR="00F84D98">
        <w:rPr>
          <w:rFonts w:ascii="宋体" w:eastAsia="宋体" w:hAnsi="宋体" w:cs="Times New Roman" w:hint="eastAsia"/>
          <w:sz w:val="24"/>
          <w:szCs w:val="24"/>
        </w:rPr>
        <w:t>工作组讨论稿</w:t>
      </w:r>
      <w:r w:rsidR="003A252E">
        <w:rPr>
          <w:rFonts w:ascii="Times New Roman" w:eastAsia="宋体" w:hAnsi="宋体" w:cs="Times New Roman" w:hint="eastAsia"/>
          <w:color w:val="000000" w:themeColor="text1"/>
          <w:sz w:val="24"/>
          <w:szCs w:val="24"/>
        </w:rPr>
        <w:t>草案</w:t>
      </w:r>
      <w:r w:rsidRPr="002A51D6">
        <w:rPr>
          <w:rFonts w:ascii="Times New Roman" w:eastAsia="宋体" w:hAnsi="宋体" w:cs="Times New Roman"/>
          <w:color w:val="000000" w:themeColor="text1"/>
          <w:sz w:val="24"/>
          <w:szCs w:val="24"/>
        </w:rPr>
        <w:t>初稿发</w:t>
      </w:r>
      <w:r w:rsidR="003A252E">
        <w:rPr>
          <w:rFonts w:ascii="Times New Roman" w:eastAsia="宋体" w:hAnsi="宋体" w:cs="Times New Roman" w:hint="eastAsia"/>
          <w:color w:val="000000" w:themeColor="text1"/>
          <w:sz w:val="24"/>
          <w:szCs w:val="24"/>
        </w:rPr>
        <w:lastRenderedPageBreak/>
        <w:t>给电声分会秘书处委任指定的标准化专家和技术专家，邀请技术和标准化专家给予指导和修正建议，并进行了多轮反馈和修改</w:t>
      </w:r>
      <w:r w:rsidR="0001396E" w:rsidRPr="002A51D6">
        <w:rPr>
          <w:rFonts w:ascii="Times New Roman" w:eastAsia="宋体" w:hAnsi="宋体" w:cs="Times New Roman" w:hint="eastAsia"/>
          <w:color w:val="000000" w:themeColor="text1"/>
          <w:sz w:val="24"/>
          <w:szCs w:val="24"/>
        </w:rPr>
        <w:t>。</w:t>
      </w:r>
    </w:p>
    <w:p w14:paraId="5A4D191B" w14:textId="13C1DF52" w:rsidR="00331D9F" w:rsidRDefault="003A252E">
      <w:pPr>
        <w:spacing w:line="360" w:lineRule="auto"/>
        <w:ind w:firstLineChars="200" w:firstLine="480"/>
        <w:rPr>
          <w:rFonts w:ascii="Times New Roman" w:eastAsia="宋体" w:hAnsi="宋体" w:cs="Times New Roman"/>
          <w:color w:val="000000" w:themeColor="text1"/>
          <w:sz w:val="24"/>
          <w:szCs w:val="24"/>
        </w:rPr>
      </w:pPr>
      <w:r w:rsidRPr="002A51D6">
        <w:rPr>
          <w:rFonts w:ascii="Times New Roman" w:eastAsia="宋体" w:hAnsi="Times New Roman" w:cs="Times New Roman"/>
          <w:color w:val="000000" w:themeColor="text1"/>
          <w:sz w:val="24"/>
          <w:szCs w:val="24"/>
        </w:rPr>
        <w:t>2022</w:t>
      </w:r>
      <w:r w:rsidRPr="002A51D6">
        <w:rPr>
          <w:rFonts w:ascii="Times New Roman" w:eastAsia="宋体" w:hAnsi="宋体" w:cs="Times New Roman"/>
          <w:color w:val="000000" w:themeColor="text1"/>
          <w:sz w:val="24"/>
          <w:szCs w:val="24"/>
        </w:rPr>
        <w:t>年</w:t>
      </w:r>
      <w:r>
        <w:rPr>
          <w:rFonts w:ascii="Times New Roman" w:eastAsia="宋体" w:hAnsi="Times New Roman" w:cs="Times New Roman"/>
          <w:color w:val="000000" w:themeColor="text1"/>
          <w:sz w:val="24"/>
          <w:szCs w:val="24"/>
        </w:rPr>
        <w:t>11</w:t>
      </w:r>
      <w:r w:rsidRPr="002A51D6">
        <w:rPr>
          <w:rFonts w:ascii="Times New Roman" w:eastAsia="宋体" w:hAnsi="宋体" w:cs="Times New Roman"/>
          <w:color w:val="000000" w:themeColor="text1"/>
          <w:sz w:val="24"/>
          <w:szCs w:val="24"/>
        </w:rPr>
        <w:t>月</w:t>
      </w:r>
      <w:r>
        <w:rPr>
          <w:rFonts w:ascii="Times New Roman" w:eastAsia="宋体" w:hAnsi="Times New Roman" w:cs="Times New Roman"/>
          <w:color w:val="000000" w:themeColor="text1"/>
          <w:sz w:val="24"/>
          <w:szCs w:val="24"/>
        </w:rPr>
        <w:t>10</w:t>
      </w:r>
      <w:r w:rsidRPr="002A51D6">
        <w:rPr>
          <w:rFonts w:ascii="Times New Roman" w:eastAsia="宋体" w:hAnsi="宋体" w:cs="Times New Roman"/>
          <w:color w:val="000000" w:themeColor="text1"/>
          <w:sz w:val="24"/>
          <w:szCs w:val="24"/>
        </w:rPr>
        <w:t>日</w:t>
      </w:r>
      <w:r w:rsidRPr="002A51D6">
        <w:rPr>
          <w:rFonts w:ascii="Times New Roman" w:eastAsia="宋体" w:hAnsi="Times New Roman" w:cs="Times New Roman"/>
          <w:color w:val="000000" w:themeColor="text1"/>
          <w:sz w:val="24"/>
          <w:szCs w:val="24"/>
        </w:rPr>
        <w:t>-2022</w:t>
      </w:r>
      <w:r w:rsidRPr="002A51D6">
        <w:rPr>
          <w:rFonts w:ascii="Times New Roman" w:eastAsia="宋体" w:hAnsi="宋体" w:cs="Times New Roman"/>
          <w:color w:val="000000" w:themeColor="text1"/>
          <w:sz w:val="24"/>
          <w:szCs w:val="24"/>
        </w:rPr>
        <w:t>年</w:t>
      </w:r>
      <w:r w:rsidR="00331D9F">
        <w:rPr>
          <w:rFonts w:ascii="Times New Roman" w:eastAsia="宋体" w:hAnsi="Times New Roman" w:cs="Times New Roman"/>
          <w:color w:val="000000" w:themeColor="text1"/>
          <w:sz w:val="24"/>
          <w:szCs w:val="24"/>
        </w:rPr>
        <w:t>11</w:t>
      </w:r>
      <w:r w:rsidRPr="002A51D6">
        <w:rPr>
          <w:rFonts w:ascii="Times New Roman" w:eastAsia="宋体" w:hAnsi="宋体" w:cs="Times New Roman"/>
          <w:color w:val="000000" w:themeColor="text1"/>
          <w:sz w:val="24"/>
          <w:szCs w:val="24"/>
        </w:rPr>
        <w:t>月</w:t>
      </w:r>
      <w:r w:rsidR="00331D9F">
        <w:rPr>
          <w:rFonts w:ascii="Times New Roman" w:eastAsia="宋体" w:hAnsi="宋体" w:cs="Times New Roman" w:hint="eastAsia"/>
          <w:color w:val="000000" w:themeColor="text1"/>
          <w:sz w:val="24"/>
          <w:szCs w:val="24"/>
        </w:rPr>
        <w:t>1</w:t>
      </w:r>
      <w:r w:rsidR="00331D9F">
        <w:rPr>
          <w:rFonts w:ascii="Times New Roman" w:eastAsia="宋体" w:hAnsi="宋体" w:cs="Times New Roman"/>
          <w:color w:val="000000" w:themeColor="text1"/>
          <w:sz w:val="24"/>
          <w:szCs w:val="24"/>
        </w:rPr>
        <w:t>6</w:t>
      </w:r>
      <w:r w:rsidRPr="002A51D6">
        <w:rPr>
          <w:rFonts w:ascii="Times New Roman" w:eastAsia="宋体" w:hAnsi="宋体" w:cs="Times New Roman"/>
          <w:color w:val="000000" w:themeColor="text1"/>
          <w:sz w:val="24"/>
          <w:szCs w:val="24"/>
        </w:rPr>
        <w:t>日，牵头单位将</w:t>
      </w:r>
      <w:r w:rsidR="00F84D98">
        <w:rPr>
          <w:rFonts w:ascii="宋体" w:eastAsia="宋体" w:hAnsi="宋体" w:cs="Times New Roman" w:hint="eastAsia"/>
          <w:sz w:val="24"/>
          <w:szCs w:val="24"/>
        </w:rPr>
        <w:t>工作组讨论稿</w:t>
      </w:r>
      <w:r>
        <w:rPr>
          <w:rFonts w:ascii="Times New Roman" w:eastAsia="宋体" w:hAnsi="宋体" w:cs="Times New Roman" w:hint="eastAsia"/>
          <w:color w:val="000000" w:themeColor="text1"/>
          <w:sz w:val="24"/>
          <w:szCs w:val="24"/>
        </w:rPr>
        <w:t>草案</w:t>
      </w:r>
      <w:r w:rsidR="00331D9F">
        <w:rPr>
          <w:rFonts w:ascii="Times New Roman" w:eastAsia="宋体" w:hAnsi="宋体" w:cs="Times New Roman" w:hint="eastAsia"/>
          <w:color w:val="000000" w:themeColor="text1"/>
          <w:sz w:val="24"/>
          <w:szCs w:val="24"/>
        </w:rPr>
        <w:t>稿</w:t>
      </w:r>
      <w:r w:rsidRPr="002A51D6">
        <w:rPr>
          <w:rFonts w:ascii="Times New Roman" w:eastAsia="宋体" w:hAnsi="宋体" w:cs="Times New Roman"/>
          <w:color w:val="000000" w:themeColor="text1"/>
          <w:sz w:val="24"/>
          <w:szCs w:val="24"/>
        </w:rPr>
        <w:t>发标准起草工作组</w:t>
      </w:r>
      <w:r>
        <w:rPr>
          <w:rFonts w:ascii="Times New Roman" w:eastAsia="宋体" w:hAnsi="宋体" w:cs="Times New Roman" w:hint="eastAsia"/>
          <w:color w:val="000000" w:themeColor="text1"/>
          <w:sz w:val="24"/>
          <w:szCs w:val="24"/>
        </w:rPr>
        <w:t>主要参编</w:t>
      </w:r>
      <w:r w:rsidRPr="002A51D6">
        <w:rPr>
          <w:rFonts w:ascii="Times New Roman" w:eastAsia="宋体" w:hAnsi="宋体" w:cs="Times New Roman"/>
          <w:color w:val="000000" w:themeColor="text1"/>
          <w:sz w:val="24"/>
          <w:szCs w:val="24"/>
        </w:rPr>
        <w:t>单位征求意见，</w:t>
      </w:r>
      <w:r w:rsidR="008150E8">
        <w:rPr>
          <w:rFonts w:ascii="Times New Roman" w:eastAsia="宋体" w:hAnsi="宋体" w:cs="Times New Roman" w:hint="eastAsia"/>
          <w:color w:val="000000" w:themeColor="text1"/>
          <w:sz w:val="24"/>
          <w:szCs w:val="24"/>
        </w:rPr>
        <w:t>并组织了小范围的线上</w:t>
      </w:r>
      <w:r w:rsidR="00331D9F">
        <w:rPr>
          <w:rFonts w:ascii="Times New Roman" w:eastAsia="宋体" w:hAnsi="宋体" w:cs="Times New Roman" w:hint="eastAsia"/>
          <w:color w:val="000000" w:themeColor="text1"/>
          <w:sz w:val="24"/>
          <w:szCs w:val="24"/>
        </w:rPr>
        <w:t>讨论，针对</w:t>
      </w:r>
      <w:r w:rsidR="00F84D98">
        <w:rPr>
          <w:rFonts w:ascii="宋体" w:eastAsia="宋体" w:hAnsi="宋体" w:cs="Times New Roman" w:hint="eastAsia"/>
          <w:sz w:val="24"/>
          <w:szCs w:val="24"/>
        </w:rPr>
        <w:t>工作组讨论稿</w:t>
      </w:r>
      <w:r w:rsidR="00331D9F">
        <w:rPr>
          <w:rFonts w:ascii="Times New Roman" w:eastAsia="宋体" w:hAnsi="宋体" w:cs="Times New Roman" w:hint="eastAsia"/>
          <w:color w:val="000000" w:themeColor="text1"/>
          <w:sz w:val="24"/>
          <w:szCs w:val="24"/>
        </w:rPr>
        <w:t>草案内容框架及内容设</w:t>
      </w:r>
      <w:r w:rsidR="00244EF1">
        <w:rPr>
          <w:rFonts w:ascii="Times New Roman" w:eastAsia="宋体" w:hAnsi="宋体" w:cs="Times New Roman" w:hint="eastAsia"/>
          <w:color w:val="000000" w:themeColor="text1"/>
          <w:sz w:val="24"/>
          <w:szCs w:val="24"/>
        </w:rPr>
        <w:t>定</w:t>
      </w:r>
      <w:r w:rsidR="00331D9F">
        <w:rPr>
          <w:rFonts w:ascii="Times New Roman" w:eastAsia="宋体" w:hAnsi="宋体" w:cs="Times New Roman" w:hint="eastAsia"/>
          <w:color w:val="000000" w:themeColor="text1"/>
          <w:sz w:val="24"/>
          <w:szCs w:val="24"/>
        </w:rPr>
        <w:t>等进行了研讨，并按与会专家的建议和意见</w:t>
      </w:r>
      <w:r w:rsidRPr="002A51D6">
        <w:rPr>
          <w:rFonts w:ascii="Times New Roman" w:eastAsia="宋体" w:hAnsi="宋体" w:cs="Times New Roman"/>
          <w:color w:val="000000" w:themeColor="text1"/>
          <w:sz w:val="24"/>
          <w:szCs w:val="24"/>
        </w:rPr>
        <w:t>进行</w:t>
      </w:r>
      <w:r w:rsidR="00331D9F">
        <w:rPr>
          <w:rFonts w:ascii="Times New Roman" w:eastAsia="宋体" w:hAnsi="宋体" w:cs="Times New Roman" w:hint="eastAsia"/>
          <w:color w:val="000000" w:themeColor="text1"/>
          <w:sz w:val="24"/>
          <w:szCs w:val="24"/>
        </w:rPr>
        <w:t>了</w:t>
      </w:r>
      <w:r w:rsidRPr="002A51D6">
        <w:rPr>
          <w:rFonts w:ascii="Times New Roman" w:eastAsia="宋体" w:hAnsi="宋体" w:cs="Times New Roman"/>
          <w:color w:val="000000" w:themeColor="text1"/>
          <w:sz w:val="24"/>
          <w:szCs w:val="24"/>
        </w:rPr>
        <w:t>修改</w:t>
      </w:r>
      <w:r w:rsidR="00331D9F">
        <w:rPr>
          <w:rFonts w:ascii="Times New Roman" w:eastAsia="宋体" w:hAnsi="宋体" w:cs="Times New Roman" w:hint="eastAsia"/>
          <w:color w:val="000000" w:themeColor="text1"/>
          <w:sz w:val="24"/>
          <w:szCs w:val="24"/>
        </w:rPr>
        <w:t>，形成了工作组讨论稿</w:t>
      </w:r>
      <w:r w:rsidRPr="002A51D6">
        <w:rPr>
          <w:rFonts w:ascii="Times New Roman" w:eastAsia="宋体" w:hAnsi="宋体" w:cs="Times New Roman" w:hint="eastAsia"/>
          <w:color w:val="000000" w:themeColor="text1"/>
          <w:sz w:val="24"/>
          <w:szCs w:val="24"/>
        </w:rPr>
        <w:t>。</w:t>
      </w:r>
    </w:p>
    <w:p w14:paraId="5AC90E21" w14:textId="0FEF39C5" w:rsidR="003A252E" w:rsidRPr="002A51D6" w:rsidRDefault="003A252E">
      <w:pPr>
        <w:spacing w:line="360" w:lineRule="auto"/>
        <w:ind w:firstLineChars="200" w:firstLine="480"/>
        <w:rPr>
          <w:rFonts w:ascii="Times New Roman" w:eastAsia="宋体" w:hAnsi="宋体" w:cs="Times New Roman"/>
          <w:color w:val="000000" w:themeColor="text1"/>
          <w:sz w:val="24"/>
          <w:szCs w:val="24"/>
        </w:rPr>
      </w:pPr>
      <w:r w:rsidRPr="002A51D6">
        <w:rPr>
          <w:rFonts w:ascii="Times New Roman" w:eastAsia="宋体" w:hAnsi="Times New Roman" w:cs="Times New Roman"/>
          <w:color w:val="000000" w:themeColor="text1"/>
          <w:sz w:val="24"/>
          <w:szCs w:val="24"/>
        </w:rPr>
        <w:t>2022</w:t>
      </w:r>
      <w:r w:rsidRPr="002A51D6">
        <w:rPr>
          <w:rFonts w:ascii="Times New Roman" w:eastAsia="宋体" w:hAnsi="宋体" w:cs="Times New Roman"/>
          <w:color w:val="000000" w:themeColor="text1"/>
          <w:sz w:val="24"/>
          <w:szCs w:val="24"/>
        </w:rPr>
        <w:t>年</w:t>
      </w:r>
      <w:r w:rsidRPr="002A51D6">
        <w:rPr>
          <w:rFonts w:ascii="Times New Roman" w:eastAsia="宋体" w:hAnsi="Times New Roman" w:cs="Times New Roman"/>
          <w:color w:val="000000" w:themeColor="text1"/>
          <w:sz w:val="24"/>
          <w:szCs w:val="24"/>
        </w:rPr>
        <w:t>1</w:t>
      </w:r>
      <w:r w:rsidR="00331D9F">
        <w:rPr>
          <w:rFonts w:ascii="Times New Roman" w:eastAsia="宋体" w:hAnsi="Times New Roman" w:cs="Times New Roman"/>
          <w:color w:val="000000" w:themeColor="text1"/>
          <w:sz w:val="24"/>
          <w:szCs w:val="24"/>
        </w:rPr>
        <w:t>2</w:t>
      </w:r>
      <w:r w:rsidRPr="002A51D6">
        <w:rPr>
          <w:rFonts w:ascii="Times New Roman" w:eastAsia="宋体" w:hAnsi="宋体" w:cs="Times New Roman"/>
          <w:color w:val="000000" w:themeColor="text1"/>
          <w:sz w:val="24"/>
          <w:szCs w:val="24"/>
        </w:rPr>
        <w:t>月</w:t>
      </w:r>
      <w:r w:rsidR="00331D9F">
        <w:rPr>
          <w:rFonts w:ascii="Times New Roman" w:eastAsia="宋体" w:hAnsi="Times New Roman" w:cs="Times New Roman"/>
          <w:color w:val="000000" w:themeColor="text1"/>
          <w:sz w:val="24"/>
          <w:szCs w:val="24"/>
        </w:rPr>
        <w:t>2</w:t>
      </w:r>
      <w:r w:rsidRPr="002A51D6">
        <w:rPr>
          <w:rFonts w:ascii="Times New Roman" w:eastAsia="宋体" w:hAnsi="Times New Roman" w:cs="Times New Roman"/>
          <w:color w:val="000000" w:themeColor="text1"/>
          <w:sz w:val="24"/>
          <w:szCs w:val="24"/>
        </w:rPr>
        <w:t>2</w:t>
      </w:r>
      <w:r w:rsidRPr="002A51D6">
        <w:rPr>
          <w:rFonts w:ascii="Times New Roman" w:eastAsia="宋体" w:hAnsi="宋体" w:cs="Times New Roman"/>
          <w:color w:val="000000" w:themeColor="text1"/>
          <w:sz w:val="24"/>
          <w:szCs w:val="24"/>
        </w:rPr>
        <w:t>日</w:t>
      </w:r>
      <w:r w:rsidR="00331D9F" w:rsidRPr="00331D9F">
        <w:rPr>
          <w:rFonts w:ascii="Times New Roman" w:eastAsia="宋体" w:hAnsi="宋体" w:cs="Times New Roman" w:hint="eastAsia"/>
          <w:color w:val="000000" w:themeColor="text1"/>
          <w:sz w:val="24"/>
          <w:szCs w:val="24"/>
        </w:rPr>
        <w:t>牵头单位将</w:t>
      </w:r>
      <w:r w:rsidR="00331D9F">
        <w:rPr>
          <w:rFonts w:ascii="Times New Roman" w:eastAsia="宋体" w:hAnsi="宋体" w:cs="Times New Roman" w:hint="eastAsia"/>
          <w:color w:val="000000" w:themeColor="text1"/>
          <w:sz w:val="24"/>
          <w:szCs w:val="24"/>
        </w:rPr>
        <w:t>工作组讨论稿</w:t>
      </w:r>
      <w:r w:rsidR="008150E8">
        <w:rPr>
          <w:rFonts w:ascii="Times New Roman" w:eastAsia="宋体" w:hAnsi="宋体" w:cs="Times New Roman" w:hint="eastAsia"/>
          <w:color w:val="000000" w:themeColor="text1"/>
          <w:sz w:val="24"/>
          <w:szCs w:val="24"/>
        </w:rPr>
        <w:t>输出至</w:t>
      </w:r>
      <w:r w:rsidR="00331D9F" w:rsidRPr="00331D9F">
        <w:rPr>
          <w:rFonts w:ascii="Times New Roman" w:eastAsia="宋体" w:hAnsi="宋体" w:cs="Times New Roman" w:hint="eastAsia"/>
          <w:color w:val="000000" w:themeColor="text1"/>
          <w:sz w:val="24"/>
          <w:szCs w:val="24"/>
        </w:rPr>
        <w:t>标准起草工作组</w:t>
      </w:r>
      <w:r w:rsidR="00331D9F">
        <w:rPr>
          <w:rFonts w:ascii="Times New Roman" w:eastAsia="宋体" w:hAnsi="宋体" w:cs="Times New Roman" w:hint="eastAsia"/>
          <w:color w:val="000000" w:themeColor="text1"/>
          <w:sz w:val="24"/>
          <w:szCs w:val="24"/>
        </w:rPr>
        <w:t>全员，电声分会秘书处于</w:t>
      </w:r>
      <w:r w:rsidR="00331D9F">
        <w:rPr>
          <w:rFonts w:ascii="Times New Roman" w:eastAsia="宋体" w:hAnsi="宋体" w:cs="Times New Roman" w:hint="eastAsia"/>
          <w:color w:val="000000" w:themeColor="text1"/>
          <w:sz w:val="24"/>
          <w:szCs w:val="24"/>
        </w:rPr>
        <w:t xml:space="preserve"> </w:t>
      </w:r>
      <w:r w:rsidR="00331D9F">
        <w:rPr>
          <w:rFonts w:ascii="Times New Roman" w:eastAsia="宋体" w:hAnsi="宋体" w:cs="Times New Roman"/>
          <w:color w:val="000000" w:themeColor="text1"/>
          <w:sz w:val="24"/>
          <w:szCs w:val="24"/>
        </w:rPr>
        <w:t>2022</w:t>
      </w:r>
      <w:r w:rsidR="00331D9F">
        <w:rPr>
          <w:rFonts w:ascii="Times New Roman" w:eastAsia="宋体" w:hAnsi="宋体" w:cs="Times New Roman" w:hint="eastAsia"/>
          <w:color w:val="000000" w:themeColor="text1"/>
          <w:sz w:val="24"/>
          <w:szCs w:val="24"/>
        </w:rPr>
        <w:t>年</w:t>
      </w:r>
      <w:r w:rsidR="00331D9F">
        <w:rPr>
          <w:rFonts w:ascii="Times New Roman" w:eastAsia="宋体" w:hAnsi="宋体" w:cs="Times New Roman" w:hint="eastAsia"/>
          <w:color w:val="000000" w:themeColor="text1"/>
          <w:sz w:val="24"/>
          <w:szCs w:val="24"/>
        </w:rPr>
        <w:t>1</w:t>
      </w:r>
      <w:r w:rsidR="00331D9F">
        <w:rPr>
          <w:rFonts w:ascii="Times New Roman" w:eastAsia="宋体" w:hAnsi="宋体" w:cs="Times New Roman"/>
          <w:color w:val="000000" w:themeColor="text1"/>
          <w:sz w:val="24"/>
          <w:szCs w:val="24"/>
        </w:rPr>
        <w:t>2</w:t>
      </w:r>
      <w:r w:rsidR="00331D9F">
        <w:rPr>
          <w:rFonts w:ascii="Times New Roman" w:eastAsia="宋体" w:hAnsi="宋体" w:cs="Times New Roman" w:hint="eastAsia"/>
          <w:color w:val="000000" w:themeColor="text1"/>
          <w:sz w:val="24"/>
          <w:szCs w:val="24"/>
        </w:rPr>
        <w:t>月</w:t>
      </w:r>
      <w:r w:rsidR="00331D9F">
        <w:rPr>
          <w:rFonts w:ascii="Times New Roman" w:eastAsia="宋体" w:hAnsi="宋体" w:cs="Times New Roman" w:hint="eastAsia"/>
          <w:color w:val="000000" w:themeColor="text1"/>
          <w:sz w:val="24"/>
          <w:szCs w:val="24"/>
        </w:rPr>
        <w:t>2</w:t>
      </w:r>
      <w:r w:rsidR="00331D9F">
        <w:rPr>
          <w:rFonts w:ascii="Times New Roman" w:eastAsia="宋体" w:hAnsi="宋体" w:cs="Times New Roman"/>
          <w:color w:val="000000" w:themeColor="text1"/>
          <w:sz w:val="24"/>
          <w:szCs w:val="24"/>
        </w:rPr>
        <w:t>9</w:t>
      </w:r>
      <w:r w:rsidR="00331D9F">
        <w:rPr>
          <w:rFonts w:ascii="Times New Roman" w:eastAsia="宋体" w:hAnsi="宋体" w:cs="Times New Roman" w:hint="eastAsia"/>
          <w:color w:val="000000" w:themeColor="text1"/>
          <w:sz w:val="24"/>
          <w:szCs w:val="24"/>
        </w:rPr>
        <w:t>日</w:t>
      </w:r>
      <w:r w:rsidR="00101FC9">
        <w:rPr>
          <w:rFonts w:ascii="Times New Roman" w:eastAsia="宋体" w:hAnsi="宋体" w:cs="Times New Roman" w:hint="eastAsia"/>
          <w:color w:val="000000" w:themeColor="text1"/>
          <w:sz w:val="24"/>
          <w:szCs w:val="24"/>
        </w:rPr>
        <w:t>主持</w:t>
      </w:r>
      <w:r w:rsidR="00331D9F">
        <w:rPr>
          <w:rFonts w:ascii="Times New Roman" w:eastAsia="宋体" w:hAnsi="宋体" w:cs="Times New Roman" w:hint="eastAsia"/>
          <w:color w:val="000000" w:themeColor="text1"/>
          <w:sz w:val="24"/>
          <w:szCs w:val="24"/>
        </w:rPr>
        <w:t>召开工作组讨论稿研讨会，全体参编单位</w:t>
      </w:r>
      <w:r w:rsidR="00944291">
        <w:rPr>
          <w:rFonts w:ascii="Times New Roman" w:eastAsia="宋体" w:hAnsi="宋体" w:cs="Times New Roman" w:hint="eastAsia"/>
          <w:color w:val="000000" w:themeColor="text1"/>
          <w:sz w:val="24"/>
          <w:szCs w:val="24"/>
        </w:rPr>
        <w:t>与会专家</w:t>
      </w:r>
      <w:r w:rsidR="00331D9F">
        <w:rPr>
          <w:rFonts w:ascii="Times New Roman" w:eastAsia="宋体" w:hAnsi="宋体" w:cs="Times New Roman" w:hint="eastAsia"/>
          <w:color w:val="000000" w:themeColor="text1"/>
          <w:sz w:val="24"/>
          <w:szCs w:val="24"/>
        </w:rPr>
        <w:t>一起讨论</w:t>
      </w:r>
      <w:r w:rsidR="00944291">
        <w:rPr>
          <w:rFonts w:ascii="Times New Roman" w:eastAsia="宋体" w:hAnsi="宋体" w:cs="Times New Roman" w:hint="eastAsia"/>
          <w:color w:val="000000" w:themeColor="text1"/>
          <w:sz w:val="24"/>
          <w:szCs w:val="24"/>
        </w:rPr>
        <w:t>，达成一致意见</w:t>
      </w:r>
      <w:r w:rsidRPr="002A51D6">
        <w:rPr>
          <w:rFonts w:ascii="Times New Roman" w:eastAsia="宋体" w:hAnsi="宋体" w:cs="Times New Roman"/>
          <w:color w:val="000000" w:themeColor="text1"/>
          <w:sz w:val="24"/>
          <w:szCs w:val="24"/>
        </w:rPr>
        <w:t>。</w:t>
      </w:r>
      <w:r w:rsidR="00944291">
        <w:rPr>
          <w:rFonts w:ascii="Times New Roman" w:eastAsia="宋体" w:hAnsi="宋体" w:cs="Times New Roman" w:hint="eastAsia"/>
          <w:color w:val="000000" w:themeColor="text1"/>
          <w:sz w:val="24"/>
          <w:szCs w:val="24"/>
        </w:rPr>
        <w:t>会后根据讨论内容和各位专家的指导建议修改了</w:t>
      </w:r>
      <w:r w:rsidR="00F03063">
        <w:rPr>
          <w:rFonts w:ascii="宋体" w:eastAsia="宋体" w:hAnsi="宋体" w:cs="Times New Roman" w:hint="eastAsia"/>
          <w:sz w:val="24"/>
          <w:szCs w:val="24"/>
        </w:rPr>
        <w:t>工作组</w:t>
      </w:r>
      <w:r w:rsidR="00944291">
        <w:rPr>
          <w:rFonts w:ascii="Times New Roman" w:eastAsia="宋体" w:hAnsi="宋体" w:cs="Times New Roman" w:hint="eastAsia"/>
          <w:color w:val="000000" w:themeColor="text1"/>
          <w:sz w:val="24"/>
          <w:szCs w:val="24"/>
        </w:rPr>
        <w:t>讨论稿并形成</w:t>
      </w:r>
      <w:r w:rsidR="00F03063">
        <w:rPr>
          <w:rFonts w:ascii="Times New Roman" w:eastAsia="宋体" w:hAnsi="宋体" w:cs="Times New Roman" w:hint="eastAsia"/>
          <w:color w:val="000000" w:themeColor="text1"/>
          <w:sz w:val="24"/>
          <w:szCs w:val="24"/>
        </w:rPr>
        <w:t>征求意见稿草案稿</w:t>
      </w:r>
      <w:r w:rsidR="00944291">
        <w:rPr>
          <w:rFonts w:ascii="Times New Roman" w:eastAsia="宋体" w:hAnsi="宋体" w:cs="Times New Roman" w:hint="eastAsia"/>
          <w:color w:val="000000" w:themeColor="text1"/>
          <w:sz w:val="24"/>
          <w:szCs w:val="24"/>
        </w:rPr>
        <w:t>。</w:t>
      </w:r>
    </w:p>
    <w:p w14:paraId="6E2FE259" w14:textId="5B547353" w:rsidR="00E53118" w:rsidRPr="002A51D6" w:rsidRDefault="0001396E">
      <w:pPr>
        <w:spacing w:line="360" w:lineRule="auto"/>
        <w:ind w:firstLineChars="200" w:firstLine="480"/>
        <w:rPr>
          <w:rFonts w:ascii="Times New Roman" w:eastAsia="宋体" w:hAnsi="宋体" w:cs="Times New Roman"/>
          <w:color w:val="000000" w:themeColor="text1"/>
          <w:sz w:val="24"/>
          <w:szCs w:val="24"/>
        </w:rPr>
      </w:pPr>
      <w:r w:rsidRPr="002A51D6">
        <w:rPr>
          <w:rFonts w:ascii="Times New Roman" w:eastAsia="宋体" w:hAnsi="Times New Roman" w:cs="Times New Roman"/>
          <w:color w:val="000000" w:themeColor="text1"/>
          <w:sz w:val="24"/>
          <w:szCs w:val="24"/>
        </w:rPr>
        <w:t xml:space="preserve"> </w:t>
      </w:r>
      <w:r w:rsidR="00A834D2" w:rsidRPr="002A51D6">
        <w:rPr>
          <w:rFonts w:ascii="Times New Roman" w:eastAsia="宋体" w:hAnsi="Times New Roman" w:cs="Times New Roman"/>
          <w:color w:val="000000" w:themeColor="text1"/>
          <w:sz w:val="24"/>
          <w:szCs w:val="24"/>
        </w:rPr>
        <w:t>202</w:t>
      </w:r>
      <w:r w:rsidR="00331D9F">
        <w:rPr>
          <w:rFonts w:ascii="Times New Roman" w:eastAsia="宋体" w:hAnsi="Times New Roman" w:cs="Times New Roman"/>
          <w:color w:val="000000" w:themeColor="text1"/>
          <w:sz w:val="24"/>
          <w:szCs w:val="24"/>
        </w:rPr>
        <w:t>3</w:t>
      </w:r>
      <w:r w:rsidR="00A834D2" w:rsidRPr="002A51D6">
        <w:rPr>
          <w:rFonts w:ascii="Times New Roman" w:eastAsia="宋体" w:hAnsi="宋体" w:cs="Times New Roman"/>
          <w:color w:val="000000" w:themeColor="text1"/>
          <w:sz w:val="24"/>
          <w:szCs w:val="24"/>
        </w:rPr>
        <w:t>年</w:t>
      </w:r>
      <w:r w:rsidR="009E0695">
        <w:rPr>
          <w:rFonts w:ascii="Times New Roman" w:eastAsia="宋体" w:hAnsi="Times New Roman" w:cs="Times New Roman"/>
          <w:color w:val="000000" w:themeColor="text1"/>
          <w:sz w:val="24"/>
          <w:szCs w:val="24"/>
        </w:rPr>
        <w:t>1</w:t>
      </w:r>
      <w:r w:rsidR="00A834D2" w:rsidRPr="002A51D6">
        <w:rPr>
          <w:rFonts w:ascii="Times New Roman" w:eastAsia="宋体" w:hAnsi="宋体" w:cs="Times New Roman"/>
          <w:color w:val="000000" w:themeColor="text1"/>
          <w:sz w:val="24"/>
          <w:szCs w:val="24"/>
        </w:rPr>
        <w:t>月</w:t>
      </w:r>
      <w:r w:rsidR="009E0695">
        <w:rPr>
          <w:rFonts w:ascii="Times New Roman" w:eastAsia="宋体" w:hAnsi="Times New Roman" w:cs="Times New Roman"/>
          <w:color w:val="000000" w:themeColor="text1"/>
          <w:sz w:val="24"/>
          <w:szCs w:val="24"/>
        </w:rPr>
        <w:t>31</w:t>
      </w:r>
      <w:r w:rsidR="00A834D2" w:rsidRPr="002A51D6">
        <w:rPr>
          <w:rFonts w:ascii="Times New Roman" w:eastAsia="宋体" w:hAnsi="宋体" w:cs="Times New Roman"/>
          <w:color w:val="000000" w:themeColor="text1"/>
          <w:sz w:val="24"/>
          <w:szCs w:val="24"/>
        </w:rPr>
        <w:t>日</w:t>
      </w:r>
      <w:r w:rsidR="009E0695" w:rsidRPr="009E0695">
        <w:rPr>
          <w:rFonts w:ascii="Times New Roman" w:eastAsia="宋体" w:hAnsi="宋体" w:cs="Times New Roman" w:hint="eastAsia"/>
          <w:color w:val="000000" w:themeColor="text1"/>
          <w:sz w:val="24"/>
          <w:szCs w:val="24"/>
        </w:rPr>
        <w:t>牵头单位将</w:t>
      </w:r>
      <w:r w:rsidR="00F03063">
        <w:rPr>
          <w:rFonts w:ascii="Times New Roman" w:eastAsia="宋体" w:hAnsi="宋体" w:cs="Times New Roman" w:hint="eastAsia"/>
          <w:color w:val="000000" w:themeColor="text1"/>
          <w:sz w:val="24"/>
          <w:szCs w:val="24"/>
        </w:rPr>
        <w:t>征求意见稿草案稿</w:t>
      </w:r>
      <w:r w:rsidR="009E0695">
        <w:rPr>
          <w:rFonts w:ascii="Times New Roman" w:eastAsia="宋体" w:hAnsi="宋体" w:cs="Times New Roman" w:hint="eastAsia"/>
          <w:color w:val="000000" w:themeColor="text1"/>
          <w:sz w:val="24"/>
          <w:szCs w:val="24"/>
        </w:rPr>
        <w:t>输出至标准起草工作组全员</w:t>
      </w:r>
      <w:r w:rsidR="00A834D2" w:rsidRPr="002A51D6">
        <w:rPr>
          <w:rFonts w:ascii="Times New Roman" w:eastAsia="宋体" w:hAnsi="宋体" w:cs="Times New Roman"/>
          <w:color w:val="000000" w:themeColor="text1"/>
          <w:sz w:val="24"/>
          <w:szCs w:val="24"/>
        </w:rPr>
        <w:t>，</w:t>
      </w:r>
      <w:r w:rsidR="009E0695">
        <w:rPr>
          <w:rFonts w:ascii="Times New Roman" w:eastAsia="宋体" w:hAnsi="宋体" w:cs="Times New Roman" w:hint="eastAsia"/>
          <w:color w:val="000000" w:themeColor="text1"/>
          <w:sz w:val="24"/>
          <w:szCs w:val="24"/>
        </w:rPr>
        <w:t>在工作内再次征求意见</w:t>
      </w:r>
      <w:r w:rsidR="00B11EE9">
        <w:rPr>
          <w:rFonts w:ascii="Times New Roman" w:eastAsia="宋体" w:hAnsi="宋体" w:cs="Times New Roman" w:hint="eastAsia"/>
          <w:color w:val="000000" w:themeColor="text1"/>
          <w:sz w:val="24"/>
          <w:szCs w:val="24"/>
        </w:rPr>
        <w:t>，截至</w:t>
      </w:r>
      <w:r w:rsidR="00B11EE9">
        <w:rPr>
          <w:rFonts w:ascii="Times New Roman" w:eastAsia="宋体" w:hAnsi="宋体" w:cs="Times New Roman" w:hint="eastAsia"/>
          <w:color w:val="000000" w:themeColor="text1"/>
          <w:sz w:val="24"/>
          <w:szCs w:val="24"/>
        </w:rPr>
        <w:t>2</w:t>
      </w:r>
      <w:r w:rsidR="00B11EE9">
        <w:rPr>
          <w:rFonts w:ascii="Times New Roman" w:eastAsia="宋体" w:hAnsi="宋体" w:cs="Times New Roman"/>
          <w:color w:val="000000" w:themeColor="text1"/>
          <w:sz w:val="24"/>
          <w:szCs w:val="24"/>
        </w:rPr>
        <w:t>023</w:t>
      </w:r>
      <w:r w:rsidR="00B11EE9">
        <w:rPr>
          <w:rFonts w:ascii="Times New Roman" w:eastAsia="宋体" w:hAnsi="宋体" w:cs="Times New Roman" w:hint="eastAsia"/>
          <w:color w:val="000000" w:themeColor="text1"/>
          <w:sz w:val="24"/>
          <w:szCs w:val="24"/>
        </w:rPr>
        <w:t>年</w:t>
      </w:r>
      <w:r w:rsidR="00B11EE9">
        <w:rPr>
          <w:rFonts w:ascii="Times New Roman" w:eastAsia="宋体" w:hAnsi="宋体" w:cs="Times New Roman" w:hint="eastAsia"/>
          <w:color w:val="000000" w:themeColor="text1"/>
          <w:sz w:val="24"/>
          <w:szCs w:val="24"/>
        </w:rPr>
        <w:t>2</w:t>
      </w:r>
      <w:r w:rsidR="00B11EE9">
        <w:rPr>
          <w:rFonts w:ascii="Times New Roman" w:eastAsia="宋体" w:hAnsi="宋体" w:cs="Times New Roman" w:hint="eastAsia"/>
          <w:color w:val="000000" w:themeColor="text1"/>
          <w:sz w:val="24"/>
          <w:szCs w:val="24"/>
        </w:rPr>
        <w:t>月</w:t>
      </w:r>
      <w:r w:rsidR="00B11EE9">
        <w:rPr>
          <w:rFonts w:ascii="Times New Roman" w:eastAsia="宋体" w:hAnsi="宋体" w:cs="Times New Roman" w:hint="eastAsia"/>
          <w:color w:val="000000" w:themeColor="text1"/>
          <w:sz w:val="24"/>
          <w:szCs w:val="24"/>
        </w:rPr>
        <w:t>1</w:t>
      </w:r>
      <w:r w:rsidR="00B11EE9">
        <w:rPr>
          <w:rFonts w:ascii="Times New Roman" w:eastAsia="宋体" w:hAnsi="宋体" w:cs="Times New Roman"/>
          <w:color w:val="000000" w:themeColor="text1"/>
          <w:sz w:val="24"/>
          <w:szCs w:val="24"/>
        </w:rPr>
        <w:t>1</w:t>
      </w:r>
      <w:r w:rsidR="00B11EE9">
        <w:rPr>
          <w:rFonts w:ascii="Times New Roman" w:eastAsia="宋体" w:hAnsi="宋体" w:cs="Times New Roman" w:hint="eastAsia"/>
          <w:color w:val="000000" w:themeColor="text1"/>
          <w:sz w:val="24"/>
          <w:szCs w:val="24"/>
        </w:rPr>
        <w:t>日共收</w:t>
      </w:r>
      <w:r w:rsidR="002D6885">
        <w:rPr>
          <w:rFonts w:ascii="Times New Roman" w:eastAsia="宋体" w:hAnsi="宋体" w:cs="Times New Roman" w:hint="eastAsia"/>
          <w:color w:val="000000" w:themeColor="text1"/>
          <w:sz w:val="24"/>
          <w:szCs w:val="24"/>
        </w:rPr>
        <w:t>到</w:t>
      </w:r>
      <w:r w:rsidR="00A3556F">
        <w:rPr>
          <w:rFonts w:ascii="Times New Roman" w:eastAsia="宋体" w:hAnsi="宋体" w:cs="Times New Roman" w:hint="eastAsia"/>
          <w:color w:val="000000" w:themeColor="text1"/>
          <w:sz w:val="24"/>
          <w:szCs w:val="24"/>
        </w:rPr>
        <w:t>来自</w:t>
      </w:r>
      <w:r w:rsidR="00A3556F">
        <w:rPr>
          <w:rFonts w:ascii="Times New Roman" w:eastAsia="宋体" w:hAnsi="宋体" w:cs="Times New Roman" w:hint="eastAsia"/>
          <w:color w:val="000000" w:themeColor="text1"/>
          <w:sz w:val="24"/>
          <w:szCs w:val="24"/>
        </w:rPr>
        <w:t>5</w:t>
      </w:r>
      <w:r w:rsidR="00B11EE9">
        <w:rPr>
          <w:rFonts w:ascii="Times New Roman" w:eastAsia="宋体" w:hAnsi="宋体" w:cs="Times New Roman" w:hint="eastAsia"/>
          <w:color w:val="000000" w:themeColor="text1"/>
          <w:sz w:val="24"/>
          <w:szCs w:val="24"/>
        </w:rPr>
        <w:t>家单位的</w:t>
      </w:r>
      <w:r w:rsidR="00B11EE9">
        <w:rPr>
          <w:rFonts w:ascii="Times New Roman" w:eastAsia="宋体" w:hAnsi="宋体" w:cs="Times New Roman" w:hint="eastAsia"/>
          <w:color w:val="000000" w:themeColor="text1"/>
          <w:sz w:val="24"/>
          <w:szCs w:val="24"/>
        </w:rPr>
        <w:t>3</w:t>
      </w:r>
      <w:r w:rsidR="00A3556F">
        <w:rPr>
          <w:rFonts w:ascii="Times New Roman" w:eastAsia="宋体" w:hAnsi="宋体" w:cs="Times New Roman" w:hint="eastAsia"/>
          <w:color w:val="000000" w:themeColor="text1"/>
          <w:sz w:val="24"/>
          <w:szCs w:val="24"/>
        </w:rPr>
        <w:t>4</w:t>
      </w:r>
      <w:r w:rsidR="002D6885">
        <w:rPr>
          <w:rFonts w:ascii="Times New Roman" w:eastAsia="宋体" w:hAnsi="宋体" w:cs="Times New Roman" w:hint="eastAsia"/>
          <w:color w:val="000000" w:themeColor="text1"/>
          <w:sz w:val="24"/>
          <w:szCs w:val="24"/>
        </w:rPr>
        <w:t>条意见反馈。</w:t>
      </w:r>
      <w:r w:rsidR="00B11EE9">
        <w:rPr>
          <w:rFonts w:ascii="Times New Roman" w:eastAsia="宋体" w:hAnsi="宋体" w:cs="Times New Roman" w:hint="eastAsia"/>
          <w:color w:val="000000" w:themeColor="text1"/>
          <w:sz w:val="24"/>
          <w:szCs w:val="24"/>
        </w:rPr>
        <w:t>牵头单位根据意见反馈内容，与反馈建议专家沟通并修改标准文稿</w:t>
      </w:r>
      <w:r w:rsidR="00001E4B">
        <w:rPr>
          <w:rFonts w:ascii="Times New Roman" w:eastAsia="宋体" w:hAnsi="宋体" w:cs="Times New Roman" w:hint="eastAsia"/>
          <w:color w:val="000000" w:themeColor="text1"/>
          <w:sz w:val="24"/>
          <w:szCs w:val="24"/>
        </w:rPr>
        <w:t>于</w:t>
      </w:r>
      <w:r w:rsidR="00001E4B">
        <w:rPr>
          <w:rFonts w:ascii="Times New Roman" w:eastAsia="宋体" w:hAnsi="宋体" w:cs="Times New Roman" w:hint="eastAsia"/>
          <w:color w:val="000000" w:themeColor="text1"/>
          <w:sz w:val="24"/>
          <w:szCs w:val="24"/>
        </w:rPr>
        <w:t>2</w:t>
      </w:r>
      <w:r w:rsidR="00001E4B">
        <w:rPr>
          <w:rFonts w:ascii="Times New Roman" w:eastAsia="宋体" w:hAnsi="宋体" w:cs="Times New Roman"/>
          <w:color w:val="000000" w:themeColor="text1"/>
          <w:sz w:val="24"/>
          <w:szCs w:val="24"/>
        </w:rPr>
        <w:t>023</w:t>
      </w:r>
      <w:r w:rsidR="00001E4B">
        <w:rPr>
          <w:rFonts w:ascii="Times New Roman" w:eastAsia="宋体" w:hAnsi="宋体" w:cs="Times New Roman" w:hint="eastAsia"/>
          <w:color w:val="000000" w:themeColor="text1"/>
          <w:sz w:val="24"/>
          <w:szCs w:val="24"/>
        </w:rPr>
        <w:t>年</w:t>
      </w:r>
      <w:r w:rsidR="00001E4B">
        <w:rPr>
          <w:rFonts w:ascii="Times New Roman" w:eastAsia="宋体" w:hAnsi="宋体" w:cs="Times New Roman" w:hint="eastAsia"/>
          <w:color w:val="000000" w:themeColor="text1"/>
          <w:sz w:val="24"/>
          <w:szCs w:val="24"/>
        </w:rPr>
        <w:t>2</w:t>
      </w:r>
      <w:r w:rsidR="00001E4B">
        <w:rPr>
          <w:rFonts w:ascii="Times New Roman" w:eastAsia="宋体" w:hAnsi="宋体" w:cs="Times New Roman" w:hint="eastAsia"/>
          <w:color w:val="000000" w:themeColor="text1"/>
          <w:sz w:val="24"/>
          <w:szCs w:val="24"/>
        </w:rPr>
        <w:t>月</w:t>
      </w:r>
      <w:r w:rsidR="00001E4B">
        <w:rPr>
          <w:rFonts w:ascii="Times New Roman" w:eastAsia="宋体" w:hAnsi="宋体" w:cs="Times New Roman" w:hint="eastAsia"/>
          <w:color w:val="000000" w:themeColor="text1"/>
          <w:sz w:val="24"/>
          <w:szCs w:val="24"/>
        </w:rPr>
        <w:t>1</w:t>
      </w:r>
      <w:r w:rsidR="00001E4B">
        <w:rPr>
          <w:rFonts w:ascii="Times New Roman" w:eastAsia="宋体" w:hAnsi="宋体" w:cs="Times New Roman"/>
          <w:color w:val="000000" w:themeColor="text1"/>
          <w:sz w:val="24"/>
          <w:szCs w:val="24"/>
        </w:rPr>
        <w:t>5</w:t>
      </w:r>
      <w:r w:rsidR="00001E4B">
        <w:rPr>
          <w:rFonts w:ascii="Times New Roman" w:eastAsia="宋体" w:hAnsi="宋体" w:cs="Times New Roman" w:hint="eastAsia"/>
          <w:color w:val="000000" w:themeColor="text1"/>
          <w:sz w:val="24"/>
          <w:szCs w:val="24"/>
        </w:rPr>
        <w:t>日</w:t>
      </w:r>
      <w:r w:rsidR="00C40C84">
        <w:rPr>
          <w:rFonts w:ascii="Times New Roman" w:eastAsia="宋体" w:hAnsi="宋体" w:cs="Times New Roman" w:hint="eastAsia"/>
          <w:color w:val="000000" w:themeColor="text1"/>
          <w:sz w:val="24"/>
          <w:szCs w:val="24"/>
        </w:rPr>
        <w:t>形成</w:t>
      </w:r>
      <w:r w:rsidR="00F03063">
        <w:rPr>
          <w:rFonts w:ascii="Times New Roman" w:eastAsia="宋体" w:hAnsi="宋体" w:cs="Times New Roman"/>
          <w:color w:val="000000" w:themeColor="text1"/>
          <w:sz w:val="24"/>
          <w:szCs w:val="24"/>
        </w:rPr>
        <w:t>征求意见稿</w:t>
      </w:r>
      <w:r w:rsidR="00A834D2" w:rsidRPr="002A51D6">
        <w:rPr>
          <w:rFonts w:ascii="Times New Roman" w:eastAsia="宋体" w:hAnsi="宋体" w:cs="Times New Roman"/>
          <w:color w:val="000000" w:themeColor="text1"/>
          <w:sz w:val="24"/>
          <w:szCs w:val="24"/>
        </w:rPr>
        <w:t>。</w:t>
      </w:r>
    </w:p>
    <w:p w14:paraId="583F45A3" w14:textId="77777777" w:rsidR="00A00861" w:rsidRDefault="00A00861" w:rsidP="00A00861">
      <w:pPr>
        <w:spacing w:line="360" w:lineRule="auto"/>
        <w:ind w:firstLineChars="196" w:firstLine="472"/>
        <w:rPr>
          <w:rFonts w:ascii="Times New Roman" w:eastAsia="宋体" w:hAnsi="宋体" w:cs="Times New Roman"/>
          <w:b/>
          <w:bCs/>
          <w:sz w:val="24"/>
        </w:rPr>
      </w:pPr>
      <w:r>
        <w:rPr>
          <w:rFonts w:ascii="Times New Roman" w:eastAsia="宋体" w:hAnsi="宋体" w:cs="Times New Roman"/>
          <w:b/>
          <w:bCs/>
          <w:sz w:val="24"/>
        </w:rPr>
        <w:t>二、标准编制原则和确定标准主要内容</w:t>
      </w:r>
    </w:p>
    <w:p w14:paraId="0E5F5609" w14:textId="77777777" w:rsidR="00A00861" w:rsidRDefault="00A00861" w:rsidP="00A00861">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本标准按照</w:t>
      </w:r>
      <w:r w:rsidRPr="00C129FE">
        <w:rPr>
          <w:rFonts w:ascii="Times New Roman" w:eastAsia="宋体" w:hAnsi="Times New Roman" w:cs="Times New Roman"/>
          <w:sz w:val="24"/>
          <w:szCs w:val="24"/>
        </w:rPr>
        <w:t xml:space="preserve">GB/T1.1-2020 </w:t>
      </w:r>
      <w:r w:rsidRPr="00C129FE">
        <w:rPr>
          <w:rFonts w:ascii="Times New Roman" w:eastAsia="宋体" w:hAnsi="宋体" w:cs="Times New Roman"/>
          <w:sz w:val="24"/>
          <w:szCs w:val="24"/>
        </w:rPr>
        <w:t>《标准化工作导则第</w:t>
      </w:r>
      <w:r w:rsidRPr="00C129FE">
        <w:rPr>
          <w:rFonts w:ascii="Times New Roman" w:eastAsia="宋体" w:hAnsi="Times New Roman" w:cs="Times New Roman"/>
          <w:sz w:val="24"/>
          <w:szCs w:val="24"/>
        </w:rPr>
        <w:t>1</w:t>
      </w:r>
      <w:r w:rsidRPr="00C129FE">
        <w:rPr>
          <w:rFonts w:ascii="Times New Roman" w:eastAsia="宋体" w:hAnsi="宋体" w:cs="Times New Roman"/>
          <w:sz w:val="24"/>
          <w:szCs w:val="24"/>
        </w:rPr>
        <w:t>部分标准化文件的结构和起草规则》的有关</w:t>
      </w:r>
      <w:r>
        <w:rPr>
          <w:rFonts w:ascii="Times New Roman" w:eastAsia="宋体" w:hAnsi="宋体" w:cs="Times New Roman"/>
          <w:sz w:val="24"/>
          <w:szCs w:val="24"/>
        </w:rPr>
        <w:t>规定起草。</w:t>
      </w:r>
    </w:p>
    <w:p w14:paraId="7A74463F" w14:textId="77777777" w:rsidR="00A00861" w:rsidRDefault="00A00861" w:rsidP="00A00861">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本标准</w:t>
      </w:r>
      <w:r w:rsidRPr="002E09E6">
        <w:rPr>
          <w:rFonts w:ascii="Times New Roman" w:eastAsia="宋体" w:hAnsi="宋体" w:cs="Times New Roman" w:hint="eastAsia"/>
          <w:sz w:val="24"/>
          <w:szCs w:val="24"/>
        </w:rPr>
        <w:t>依据</w:t>
      </w:r>
      <w:r>
        <w:rPr>
          <w:rFonts w:ascii="Times New Roman" w:eastAsia="宋体" w:hAnsi="宋体" w:cs="Times New Roman" w:hint="eastAsia"/>
          <w:sz w:val="24"/>
          <w:szCs w:val="24"/>
        </w:rPr>
        <w:t>近耳开放式音频设备的</w:t>
      </w:r>
      <w:r w:rsidRPr="002E09E6">
        <w:rPr>
          <w:rFonts w:ascii="Times New Roman" w:eastAsia="宋体" w:hAnsi="宋体" w:cs="Times New Roman" w:hint="eastAsia"/>
          <w:sz w:val="24"/>
          <w:szCs w:val="24"/>
        </w:rPr>
        <w:t>技术成果和行业发展要求进行编制。在编制过程中借鉴了国内现行</w:t>
      </w:r>
      <w:r>
        <w:rPr>
          <w:rFonts w:ascii="Times New Roman" w:eastAsia="宋体" w:hAnsi="宋体" w:cs="Times New Roman" w:hint="eastAsia"/>
          <w:sz w:val="24"/>
          <w:szCs w:val="24"/>
        </w:rPr>
        <w:t>扬声器和耳机</w:t>
      </w:r>
      <w:r w:rsidRPr="002E09E6">
        <w:rPr>
          <w:rFonts w:ascii="Times New Roman" w:eastAsia="宋体" w:hAnsi="宋体" w:cs="Times New Roman" w:hint="eastAsia"/>
          <w:sz w:val="24"/>
          <w:szCs w:val="24"/>
        </w:rPr>
        <w:t>相关标准，</w:t>
      </w:r>
      <w:r>
        <w:rPr>
          <w:rFonts w:ascii="Times New Roman" w:eastAsia="宋体" w:hAnsi="宋体" w:cs="Times New Roman"/>
          <w:sz w:val="24"/>
          <w:szCs w:val="24"/>
        </w:rPr>
        <w:t>GB/T 12060.5-2011</w:t>
      </w:r>
      <w:r>
        <w:rPr>
          <w:rFonts w:ascii="Times New Roman" w:eastAsia="宋体" w:hAnsi="宋体" w:cs="Times New Roman" w:hint="eastAsia"/>
          <w:sz w:val="24"/>
          <w:szCs w:val="24"/>
        </w:rPr>
        <w:t>《</w:t>
      </w:r>
      <w:r w:rsidRPr="0045586C">
        <w:rPr>
          <w:rFonts w:ascii="Times New Roman" w:eastAsia="宋体" w:hAnsi="宋体" w:cs="Times New Roman"/>
          <w:sz w:val="24"/>
          <w:szCs w:val="24"/>
        </w:rPr>
        <w:t>声系统设备</w:t>
      </w:r>
      <w:r w:rsidRPr="0045586C">
        <w:rPr>
          <w:rFonts w:ascii="Times New Roman" w:eastAsia="宋体" w:hAnsi="宋体" w:cs="Times New Roman"/>
          <w:sz w:val="24"/>
          <w:szCs w:val="24"/>
        </w:rPr>
        <w:t xml:space="preserve"> </w:t>
      </w:r>
      <w:r w:rsidRPr="0045586C">
        <w:rPr>
          <w:rFonts w:ascii="Times New Roman" w:eastAsia="宋体" w:hAnsi="宋体" w:cs="Times New Roman"/>
          <w:sz w:val="24"/>
          <w:szCs w:val="24"/>
        </w:rPr>
        <w:t>第</w:t>
      </w:r>
      <w:r w:rsidRPr="0045586C">
        <w:rPr>
          <w:rFonts w:ascii="Times New Roman" w:eastAsia="宋体" w:hAnsi="宋体" w:cs="Times New Roman"/>
          <w:sz w:val="24"/>
          <w:szCs w:val="24"/>
        </w:rPr>
        <w:t>5</w:t>
      </w:r>
      <w:r w:rsidRPr="0045586C">
        <w:rPr>
          <w:rFonts w:ascii="Times New Roman" w:eastAsia="宋体" w:hAnsi="宋体" w:cs="Times New Roman"/>
          <w:sz w:val="24"/>
          <w:szCs w:val="24"/>
        </w:rPr>
        <w:t>部分：扬声器主要性能测试方法</w:t>
      </w:r>
      <w:r>
        <w:rPr>
          <w:rFonts w:ascii="Times New Roman" w:eastAsia="宋体" w:hAnsi="宋体" w:cs="Times New Roman" w:hint="eastAsia"/>
          <w:sz w:val="24"/>
          <w:szCs w:val="24"/>
        </w:rPr>
        <w:t>》、</w:t>
      </w:r>
      <w:r w:rsidRPr="0045586C">
        <w:rPr>
          <w:rFonts w:ascii="Times New Roman" w:eastAsia="宋体" w:hAnsi="宋体" w:cs="Times New Roman"/>
          <w:sz w:val="24"/>
          <w:szCs w:val="24"/>
        </w:rPr>
        <w:t>GB/T 12060.7-2013</w:t>
      </w:r>
      <w:r>
        <w:rPr>
          <w:rFonts w:ascii="Times New Roman" w:eastAsia="宋体" w:hAnsi="宋体" w:cs="Times New Roman" w:hint="eastAsia"/>
          <w:sz w:val="24"/>
          <w:szCs w:val="24"/>
        </w:rPr>
        <w:t>《</w:t>
      </w:r>
      <w:r w:rsidRPr="0045586C">
        <w:rPr>
          <w:rFonts w:ascii="Times New Roman" w:eastAsia="宋体" w:hAnsi="宋体" w:cs="Times New Roman"/>
          <w:sz w:val="24"/>
          <w:szCs w:val="24"/>
        </w:rPr>
        <w:t>声系统设备</w:t>
      </w:r>
      <w:r w:rsidRPr="0045586C">
        <w:rPr>
          <w:rFonts w:ascii="Times New Roman" w:eastAsia="宋体" w:hAnsi="宋体" w:cs="Times New Roman"/>
          <w:sz w:val="24"/>
          <w:szCs w:val="24"/>
        </w:rPr>
        <w:t xml:space="preserve"> </w:t>
      </w:r>
      <w:r w:rsidRPr="0045586C">
        <w:rPr>
          <w:rFonts w:ascii="Times New Roman" w:eastAsia="宋体" w:hAnsi="宋体" w:cs="Times New Roman"/>
          <w:sz w:val="24"/>
          <w:szCs w:val="24"/>
        </w:rPr>
        <w:t>第</w:t>
      </w:r>
      <w:r w:rsidRPr="0045586C">
        <w:rPr>
          <w:rFonts w:ascii="Times New Roman" w:eastAsia="宋体" w:hAnsi="宋体" w:cs="Times New Roman"/>
          <w:sz w:val="24"/>
          <w:szCs w:val="24"/>
        </w:rPr>
        <w:t>7</w:t>
      </w:r>
      <w:r w:rsidRPr="0045586C">
        <w:rPr>
          <w:rFonts w:ascii="Times New Roman" w:eastAsia="宋体" w:hAnsi="宋体" w:cs="Times New Roman"/>
          <w:sz w:val="24"/>
          <w:szCs w:val="24"/>
        </w:rPr>
        <w:t>部分：头戴耳机和耳机测量方法</w:t>
      </w:r>
      <w:r>
        <w:rPr>
          <w:rFonts w:ascii="Times New Roman" w:eastAsia="宋体" w:hAnsi="宋体" w:cs="Times New Roman" w:hint="eastAsia"/>
          <w:sz w:val="24"/>
          <w:szCs w:val="24"/>
        </w:rPr>
        <w:t>》</w:t>
      </w:r>
      <w:r w:rsidRPr="002E09E6">
        <w:rPr>
          <w:rFonts w:ascii="Times New Roman" w:eastAsia="宋体" w:hAnsi="宋体" w:cs="Times New Roman"/>
          <w:sz w:val="24"/>
          <w:szCs w:val="24"/>
        </w:rPr>
        <w:t>等</w:t>
      </w:r>
      <w:r>
        <w:rPr>
          <w:rFonts w:ascii="Times New Roman" w:eastAsia="宋体" w:hAnsi="宋体" w:cs="Times New Roman" w:hint="eastAsia"/>
          <w:sz w:val="24"/>
          <w:szCs w:val="24"/>
        </w:rPr>
        <w:t>。</w:t>
      </w:r>
      <w:r>
        <w:rPr>
          <w:rFonts w:ascii="Times New Roman" w:eastAsia="宋体" w:hAnsi="宋体" w:cs="Times New Roman"/>
          <w:sz w:val="24"/>
          <w:szCs w:val="24"/>
        </w:rPr>
        <w:t>本标准</w:t>
      </w:r>
      <w:r>
        <w:rPr>
          <w:rFonts w:ascii="Times New Roman" w:eastAsia="宋体" w:hAnsi="宋体" w:cs="Times New Roman" w:hint="eastAsia"/>
          <w:sz w:val="24"/>
          <w:szCs w:val="24"/>
        </w:rPr>
        <w:t>参考</w:t>
      </w:r>
      <w:r>
        <w:rPr>
          <w:rFonts w:ascii="Times New Roman" w:eastAsia="宋体" w:hAnsi="宋体" w:cs="Times New Roman"/>
          <w:sz w:val="24"/>
          <w:szCs w:val="24"/>
        </w:rPr>
        <w:t>现行扬声器和耳机相关标准</w:t>
      </w:r>
      <w:r>
        <w:rPr>
          <w:rFonts w:ascii="Times New Roman" w:eastAsia="宋体" w:hAnsi="宋体" w:cs="Times New Roman" w:hint="eastAsia"/>
          <w:sz w:val="24"/>
          <w:szCs w:val="24"/>
        </w:rPr>
        <w:t>规定和完善了“</w:t>
      </w:r>
      <w:r>
        <w:rPr>
          <w:rFonts w:ascii="Times New Roman" w:eastAsia="宋体" w:hAnsi="Times New Roman" w:cs="Times New Roman"/>
          <w:sz w:val="24"/>
          <w:szCs w:val="24"/>
        </w:rPr>
        <w:t>最大声压级、频率响应、有效频率范围</w:t>
      </w:r>
      <w:r w:rsidRPr="002E09E6">
        <w:rPr>
          <w:rFonts w:ascii="Times New Roman" w:eastAsia="宋体" w:hAnsi="Times New Roman" w:cs="Times New Roman"/>
          <w:sz w:val="24"/>
          <w:szCs w:val="24"/>
        </w:rPr>
        <w:t>、</w:t>
      </w:r>
      <w:r>
        <w:rPr>
          <w:rFonts w:ascii="Times New Roman" w:eastAsia="宋体" w:hAnsi="Times New Roman" w:cs="Times New Roman"/>
          <w:sz w:val="24"/>
          <w:szCs w:val="24"/>
        </w:rPr>
        <w:t>谐波</w:t>
      </w:r>
      <w:r w:rsidRPr="002E09E6">
        <w:rPr>
          <w:rFonts w:ascii="Times New Roman" w:eastAsia="宋体" w:hAnsi="Times New Roman" w:cs="Times New Roman"/>
          <w:sz w:val="24"/>
          <w:szCs w:val="24"/>
        </w:rPr>
        <w:t>失真、串扰衰减</w:t>
      </w:r>
      <w:r>
        <w:rPr>
          <w:rFonts w:ascii="Times New Roman" w:eastAsia="宋体" w:hAnsi="Times New Roman" w:cs="Times New Roman"/>
          <w:sz w:val="24"/>
          <w:szCs w:val="24"/>
        </w:rPr>
        <w:t>曲线</w:t>
      </w:r>
      <w:r>
        <w:rPr>
          <w:rFonts w:ascii="Times New Roman" w:eastAsia="宋体" w:hAnsi="Times New Roman" w:cs="Times New Roman" w:hint="eastAsia"/>
          <w:sz w:val="24"/>
          <w:szCs w:val="24"/>
        </w:rPr>
        <w:t>、</w:t>
      </w:r>
      <w:r>
        <w:rPr>
          <w:rFonts w:ascii="Times New Roman" w:eastAsia="宋体" w:hAnsi="Times New Roman" w:cs="Times New Roman"/>
          <w:sz w:val="24"/>
          <w:szCs w:val="24"/>
        </w:rPr>
        <w:t>声衰减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指向均衡性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左右耳平衡度</w:t>
      </w:r>
      <w:r>
        <w:rPr>
          <w:rFonts w:ascii="Times New Roman" w:eastAsia="宋体" w:hAnsi="Times New Roman" w:cs="Times New Roman" w:hint="eastAsia"/>
          <w:sz w:val="24"/>
          <w:szCs w:val="24"/>
        </w:rPr>
        <w:t>、</w:t>
      </w:r>
      <w:r>
        <w:rPr>
          <w:rFonts w:ascii="Times New Roman" w:eastAsia="宋体" w:hAnsi="Times New Roman" w:cs="Times New Roman"/>
          <w:sz w:val="24"/>
          <w:szCs w:val="24"/>
        </w:rPr>
        <w:t>佩戴鲁棒性</w:t>
      </w:r>
      <w:r>
        <w:rPr>
          <w:rFonts w:ascii="Times New Roman" w:eastAsia="宋体" w:hAnsi="宋体" w:cs="Times New Roman" w:hint="eastAsia"/>
          <w:sz w:val="24"/>
          <w:szCs w:val="24"/>
        </w:rPr>
        <w:t>”共九个测试项</w:t>
      </w:r>
      <w:r>
        <w:rPr>
          <w:rFonts w:ascii="Times New Roman" w:eastAsia="宋体" w:hAnsi="Times New Roman" w:cs="Times New Roman" w:hint="eastAsia"/>
          <w:sz w:val="24"/>
          <w:szCs w:val="24"/>
        </w:rPr>
        <w:t>。</w:t>
      </w:r>
    </w:p>
    <w:p w14:paraId="59B7DAD1" w14:textId="77777777" w:rsidR="00A00861" w:rsidRPr="002E09E6" w:rsidRDefault="00A00861" w:rsidP="00A00861">
      <w:pPr>
        <w:spacing w:line="360" w:lineRule="auto"/>
        <w:ind w:firstLineChars="200" w:firstLine="480"/>
        <w:rPr>
          <w:rFonts w:ascii="Times New Roman" w:eastAsia="宋体" w:hAnsi="Times New Roman" w:cs="Times New Roman"/>
          <w:sz w:val="24"/>
          <w:szCs w:val="24"/>
        </w:rPr>
      </w:pPr>
      <w:r w:rsidRPr="002E09E6">
        <w:rPr>
          <w:rFonts w:ascii="Times New Roman" w:eastAsia="宋体" w:hAnsi="Times New Roman" w:cs="Times New Roman" w:hint="eastAsia"/>
          <w:sz w:val="24"/>
          <w:szCs w:val="24"/>
        </w:rPr>
        <w:t>本标准仅对下行播放测试进行规范，</w:t>
      </w:r>
      <w:r>
        <w:rPr>
          <w:rFonts w:ascii="Times New Roman" w:eastAsia="宋体" w:hAnsi="Times New Roman" w:cs="Times New Roman" w:hint="eastAsia"/>
          <w:sz w:val="24"/>
          <w:szCs w:val="24"/>
        </w:rPr>
        <w:t>不包含通信测试</w:t>
      </w:r>
      <w:r w:rsidRPr="002E09E6">
        <w:rPr>
          <w:rFonts w:ascii="Times New Roman" w:eastAsia="宋体" w:hAnsi="Times New Roman" w:cs="Times New Roman"/>
          <w:sz w:val="24"/>
          <w:szCs w:val="24"/>
        </w:rPr>
        <w:t>。</w:t>
      </w:r>
    </w:p>
    <w:p w14:paraId="7D526E8C" w14:textId="77777777" w:rsidR="00E53118" w:rsidRDefault="00A834D2">
      <w:pPr>
        <w:spacing w:beforeLines="50" w:before="156"/>
        <w:ind w:firstLineChars="200" w:firstLine="482"/>
        <w:rPr>
          <w:rFonts w:ascii="Times New Roman" w:eastAsia="宋体" w:hAnsi="Times New Roman" w:cs="Times New Roman"/>
          <w:b/>
          <w:sz w:val="24"/>
        </w:rPr>
      </w:pPr>
      <w:r>
        <w:rPr>
          <w:rFonts w:ascii="Times New Roman" w:eastAsia="宋体" w:hAnsi="宋体" w:cs="Times New Roman"/>
          <w:b/>
          <w:sz w:val="24"/>
        </w:rPr>
        <w:t>三、主要试验情况分析</w:t>
      </w:r>
    </w:p>
    <w:p w14:paraId="5E67DCE8" w14:textId="77777777" w:rsidR="00E53118" w:rsidRDefault="00A74EA7">
      <w:pPr>
        <w:spacing w:line="360" w:lineRule="auto"/>
        <w:ind w:firstLineChars="200" w:firstLine="480"/>
        <w:rPr>
          <w:rFonts w:ascii="Times New Roman" w:eastAsia="宋体" w:hAnsi="Times New Roman" w:cs="Times New Roman"/>
          <w:sz w:val="24"/>
        </w:rPr>
      </w:pPr>
      <w:r>
        <w:rPr>
          <w:rFonts w:ascii="Times New Roman" w:eastAsia="宋体" w:hAnsi="宋体" w:cs="Times New Roman" w:hint="eastAsia"/>
          <w:sz w:val="24"/>
        </w:rPr>
        <w:t>无</w:t>
      </w:r>
    </w:p>
    <w:p w14:paraId="5192876C" w14:textId="77777777" w:rsidR="00E53118" w:rsidRDefault="00A834D2">
      <w:pPr>
        <w:pStyle w:val="af"/>
        <w:spacing w:line="360" w:lineRule="auto"/>
        <w:ind w:firstLine="482"/>
        <w:rPr>
          <w:rFonts w:ascii="Times New Roman" w:eastAsia="宋体" w:hAnsi="Times New Roman" w:cs="Times New Roman"/>
          <w:b/>
          <w:sz w:val="24"/>
          <w:szCs w:val="24"/>
        </w:rPr>
      </w:pPr>
      <w:r>
        <w:rPr>
          <w:rFonts w:ascii="Times New Roman" w:eastAsia="宋体" w:hAnsi="宋体" w:cs="Times New Roman"/>
          <w:b/>
          <w:sz w:val="24"/>
          <w:szCs w:val="24"/>
        </w:rPr>
        <w:t>四、知识产权情况说明</w:t>
      </w:r>
    </w:p>
    <w:p w14:paraId="7D621D96" w14:textId="77777777" w:rsidR="00E53118" w:rsidRDefault="00A834D2">
      <w:pPr>
        <w:pStyle w:val="af"/>
        <w:spacing w:line="360" w:lineRule="auto"/>
        <w:ind w:firstLine="480"/>
        <w:rPr>
          <w:rFonts w:ascii="Times New Roman" w:eastAsia="宋体" w:hAnsi="Times New Roman" w:cs="Times New Roman"/>
          <w:color w:val="000000"/>
          <w:sz w:val="24"/>
          <w:szCs w:val="24"/>
        </w:rPr>
      </w:pPr>
      <w:r>
        <w:rPr>
          <w:rFonts w:ascii="Times New Roman" w:eastAsia="宋体" w:hAnsi="宋体" w:cs="Times New Roman"/>
          <w:color w:val="000000"/>
          <w:sz w:val="24"/>
          <w:szCs w:val="24"/>
        </w:rPr>
        <w:t>在标准中无涉及专利的技术内容。</w:t>
      </w:r>
    </w:p>
    <w:p w14:paraId="3815FE27" w14:textId="77777777" w:rsidR="00E53118" w:rsidRDefault="00A834D2">
      <w:pPr>
        <w:pStyle w:val="af"/>
        <w:spacing w:line="360" w:lineRule="auto"/>
        <w:ind w:firstLine="482"/>
        <w:rPr>
          <w:rFonts w:ascii="Times New Roman" w:eastAsia="宋体" w:hAnsi="Times New Roman" w:cs="Times New Roman"/>
          <w:b/>
          <w:sz w:val="24"/>
          <w:szCs w:val="24"/>
        </w:rPr>
      </w:pPr>
      <w:r>
        <w:rPr>
          <w:rFonts w:ascii="Times New Roman" w:eastAsia="宋体" w:hAnsi="宋体" w:cs="Times New Roman"/>
          <w:b/>
          <w:sz w:val="24"/>
          <w:szCs w:val="24"/>
        </w:rPr>
        <w:t>五、产业化情况</w:t>
      </w:r>
    </w:p>
    <w:p w14:paraId="3EC3DEFB" w14:textId="77777777" w:rsidR="00E53118" w:rsidRDefault="003C203A">
      <w:pPr>
        <w:spacing w:line="360" w:lineRule="auto"/>
        <w:ind w:firstLineChars="200" w:firstLine="480"/>
        <w:rPr>
          <w:rFonts w:ascii="Times New Roman" w:eastAsia="宋体" w:hAnsi="Times New Roman" w:cs="Times New Roman"/>
          <w:color w:val="000000" w:themeColor="text1"/>
          <w:sz w:val="24"/>
        </w:rPr>
      </w:pPr>
      <w:r w:rsidRPr="003C203A">
        <w:rPr>
          <w:rFonts w:ascii="Times New Roman" w:eastAsia="宋体" w:hAnsi="宋体" w:cs="Times New Roman" w:hint="eastAsia"/>
          <w:color w:val="000000" w:themeColor="text1"/>
          <w:sz w:val="24"/>
        </w:rPr>
        <w:lastRenderedPageBreak/>
        <w:t>近耳开放式音频设备指耳孔周围近距离范围内的开放式可穿戴设备，包括虚拟及增强现实设备，智能音频眼镜、开放式耳机和挂脖式音箱等其他穿戴式音频设备。近年来，诸多近耳开放式音频产品频繁入市，特别是随着元宇宙概念的出现，虚拟及增强现实设备的市场前景和需求量逐渐增加。但是近耳开放式音频设备种类繁多，形态各异，在私密性、音质等方面的声学性能测试方法业内没有统一标准，导致指标宽松不一，品质参差不齐。而现行扬声器（音箱）及耳机的国家标准及行业标准并未能覆盖近耳开放式音频设备的声学性能测试方法。</w:t>
      </w:r>
      <w:r w:rsidR="00F85766" w:rsidRPr="00F85766">
        <w:rPr>
          <w:rFonts w:ascii="Times New Roman" w:eastAsia="宋体" w:hAnsi="宋体" w:cs="Times New Roman" w:hint="eastAsia"/>
          <w:color w:val="000000" w:themeColor="text1"/>
          <w:sz w:val="24"/>
        </w:rPr>
        <w:t>因此，制定统一规范的近耳开放式音频设备声学测试标准势在必行，它能够助于保障用户体验和消费者权益，进一步推动近耳开放式音频设备的产业发展和规范化。</w:t>
      </w:r>
    </w:p>
    <w:p w14:paraId="7B4E2197" w14:textId="77777777" w:rsidR="007A3816" w:rsidRDefault="007A3816" w:rsidP="007A3816">
      <w:pPr>
        <w:pStyle w:val="af"/>
        <w:spacing w:line="360" w:lineRule="auto"/>
        <w:ind w:firstLine="482"/>
        <w:rPr>
          <w:rFonts w:ascii="Times New Roman" w:eastAsia="宋体" w:hAnsi="Times New Roman" w:cs="Times New Roman"/>
          <w:b/>
          <w:sz w:val="24"/>
          <w:szCs w:val="24"/>
        </w:rPr>
      </w:pPr>
      <w:r>
        <w:rPr>
          <w:rFonts w:ascii="Times New Roman" w:eastAsia="宋体" w:hAnsi="宋体" w:cs="Times New Roman"/>
          <w:b/>
          <w:sz w:val="24"/>
          <w:szCs w:val="24"/>
        </w:rPr>
        <w:t>六、采用国际标准和国外先进标准情况</w:t>
      </w:r>
    </w:p>
    <w:p w14:paraId="7F6B98F6" w14:textId="77777777" w:rsidR="007A3816" w:rsidRPr="006D225A" w:rsidRDefault="007A3816" w:rsidP="007A3816">
      <w:pPr>
        <w:spacing w:line="360" w:lineRule="auto"/>
        <w:ind w:firstLineChars="200" w:firstLine="480"/>
        <w:rPr>
          <w:rFonts w:ascii="Times New Roman" w:eastAsia="宋体" w:hAnsi="宋体" w:cs="Times New Roman"/>
          <w:color w:val="000000" w:themeColor="text1"/>
          <w:sz w:val="24"/>
        </w:rPr>
      </w:pPr>
      <w:r>
        <w:rPr>
          <w:rFonts w:ascii="Times New Roman" w:eastAsia="宋体" w:hAnsi="宋体" w:cs="Times New Roman"/>
          <w:sz w:val="24"/>
        </w:rPr>
        <w:t>本标准目前尚无对应的国际标准</w:t>
      </w:r>
      <w:r>
        <w:rPr>
          <w:rFonts w:ascii="Times New Roman" w:eastAsia="宋体" w:hAnsi="宋体" w:cs="Times New Roman" w:hint="eastAsia"/>
          <w:sz w:val="24"/>
        </w:rPr>
        <w:t>。</w:t>
      </w:r>
    </w:p>
    <w:p w14:paraId="5DD7FFFD" w14:textId="77777777" w:rsidR="006D225A" w:rsidRDefault="00A834D2" w:rsidP="000759DB">
      <w:pPr>
        <w:pStyle w:val="af"/>
        <w:spacing w:line="360" w:lineRule="auto"/>
        <w:ind w:firstLine="482"/>
        <w:rPr>
          <w:rFonts w:ascii="Times New Roman" w:eastAsia="宋体" w:hAnsi="宋体" w:cs="Times New Roman"/>
          <w:b/>
          <w:sz w:val="24"/>
          <w:szCs w:val="24"/>
        </w:rPr>
      </w:pPr>
      <w:r>
        <w:rPr>
          <w:rFonts w:ascii="Times New Roman" w:eastAsia="宋体" w:hAnsi="宋体" w:cs="Times New Roman"/>
          <w:b/>
          <w:sz w:val="24"/>
          <w:szCs w:val="24"/>
        </w:rPr>
        <w:t>七、与现行相关法律、法规、规章及相关标准的协调性</w:t>
      </w:r>
    </w:p>
    <w:p w14:paraId="42847908" w14:textId="77777777" w:rsidR="00F22A3F" w:rsidRDefault="006D225A" w:rsidP="006D225A">
      <w:pPr>
        <w:pStyle w:val="af"/>
        <w:spacing w:line="360" w:lineRule="auto"/>
        <w:ind w:firstLine="480"/>
        <w:rPr>
          <w:rFonts w:ascii="Times New Roman" w:eastAsia="宋体" w:hAnsi="宋体" w:cs="Times New Roman"/>
          <w:sz w:val="24"/>
        </w:rPr>
      </w:pPr>
      <w:r w:rsidRPr="006D225A">
        <w:rPr>
          <w:rFonts w:ascii="Times New Roman" w:eastAsia="宋体" w:hAnsi="Times New Roman" w:cs="Times New Roman" w:hint="eastAsia"/>
          <w:sz w:val="24"/>
          <w:szCs w:val="24"/>
        </w:rPr>
        <w:t>本标准按照</w:t>
      </w:r>
      <w:r w:rsidRPr="006D225A">
        <w:rPr>
          <w:rFonts w:ascii="Times New Roman" w:eastAsia="宋体" w:hAnsi="Times New Roman" w:cs="Times New Roman"/>
          <w:sz w:val="24"/>
          <w:szCs w:val="24"/>
        </w:rPr>
        <w:t>GB/T 1.1</w:t>
      </w:r>
      <w:r w:rsidRPr="006D225A">
        <w:rPr>
          <w:rFonts w:ascii="Times New Roman" w:eastAsia="宋体" w:hAnsi="Times New Roman" w:cs="Times New Roman"/>
          <w:sz w:val="24"/>
          <w:szCs w:val="24"/>
        </w:rPr>
        <w:t>－</w:t>
      </w:r>
      <w:r w:rsidRPr="006D225A">
        <w:rPr>
          <w:rFonts w:ascii="Times New Roman" w:eastAsia="宋体" w:hAnsi="Times New Roman" w:cs="Times New Roman"/>
          <w:sz w:val="24"/>
          <w:szCs w:val="24"/>
        </w:rPr>
        <w:t xml:space="preserve">2020 </w:t>
      </w:r>
      <w:r w:rsidRPr="006D225A">
        <w:rPr>
          <w:rFonts w:ascii="Times New Roman" w:eastAsia="宋体" w:hAnsi="Times New Roman" w:cs="Times New Roman"/>
          <w:sz w:val="24"/>
          <w:szCs w:val="24"/>
        </w:rPr>
        <w:t>《标准化工作导则</w:t>
      </w:r>
      <w:r w:rsidRPr="006D225A">
        <w:rPr>
          <w:rFonts w:ascii="Times New Roman" w:eastAsia="宋体" w:hAnsi="Times New Roman" w:cs="Times New Roman"/>
          <w:sz w:val="24"/>
          <w:szCs w:val="24"/>
        </w:rPr>
        <w:t xml:space="preserve"> </w:t>
      </w:r>
      <w:r w:rsidRPr="006D225A">
        <w:rPr>
          <w:rFonts w:ascii="Times New Roman" w:eastAsia="宋体" w:hAnsi="Times New Roman" w:cs="Times New Roman"/>
          <w:sz w:val="24"/>
          <w:szCs w:val="24"/>
        </w:rPr>
        <w:t>第</w:t>
      </w:r>
      <w:r w:rsidRPr="006D225A">
        <w:rPr>
          <w:rFonts w:ascii="Times New Roman" w:eastAsia="宋体" w:hAnsi="Times New Roman" w:cs="Times New Roman"/>
          <w:sz w:val="24"/>
          <w:szCs w:val="24"/>
        </w:rPr>
        <w:t>1</w:t>
      </w:r>
      <w:r w:rsidRPr="006D225A">
        <w:rPr>
          <w:rFonts w:ascii="Times New Roman" w:eastAsia="宋体" w:hAnsi="Times New Roman" w:cs="Times New Roman"/>
          <w:sz w:val="24"/>
          <w:szCs w:val="24"/>
        </w:rPr>
        <w:t>部分：标准化文件的结构和起草规则》格式进行编制。</w:t>
      </w:r>
      <w:r w:rsidR="0060243D">
        <w:rPr>
          <w:rFonts w:ascii="Times New Roman" w:eastAsia="宋体" w:hAnsi="Times New Roman" w:cs="Times New Roman"/>
          <w:sz w:val="24"/>
          <w:szCs w:val="24"/>
        </w:rPr>
        <w:t>部分与扬声器和耳机相通的</w:t>
      </w:r>
      <w:r w:rsidR="00FA68D3">
        <w:rPr>
          <w:rFonts w:ascii="Times New Roman" w:eastAsia="宋体" w:hAnsi="Times New Roman" w:cs="Times New Roman" w:hint="eastAsia"/>
          <w:sz w:val="24"/>
          <w:szCs w:val="24"/>
        </w:rPr>
        <w:t>内容</w:t>
      </w:r>
      <w:r w:rsidR="0060243D">
        <w:rPr>
          <w:rFonts w:ascii="Times New Roman" w:eastAsia="宋体" w:hAnsi="宋体" w:cs="Times New Roman" w:hint="eastAsia"/>
          <w:sz w:val="24"/>
        </w:rPr>
        <w:t>参考</w:t>
      </w:r>
      <w:r w:rsidR="00650F48">
        <w:rPr>
          <w:rFonts w:ascii="Times New Roman" w:eastAsia="宋体" w:hAnsi="宋体" w:cs="Times New Roman"/>
          <w:sz w:val="24"/>
          <w:szCs w:val="24"/>
        </w:rPr>
        <w:t>GB/T 12060.5-2011</w:t>
      </w:r>
      <w:r w:rsidR="00650F48">
        <w:rPr>
          <w:rFonts w:ascii="Times New Roman" w:eastAsia="宋体" w:hAnsi="宋体" w:cs="Times New Roman" w:hint="eastAsia"/>
          <w:sz w:val="24"/>
          <w:szCs w:val="24"/>
        </w:rPr>
        <w:t>《</w:t>
      </w:r>
      <w:r w:rsidR="00650F48" w:rsidRPr="0045586C">
        <w:rPr>
          <w:rFonts w:ascii="Times New Roman" w:eastAsia="宋体" w:hAnsi="宋体" w:cs="Times New Roman"/>
          <w:sz w:val="24"/>
          <w:szCs w:val="24"/>
        </w:rPr>
        <w:t>声系统设备</w:t>
      </w:r>
      <w:r w:rsidR="00650F48" w:rsidRPr="0045586C">
        <w:rPr>
          <w:rFonts w:ascii="Times New Roman" w:eastAsia="宋体" w:hAnsi="宋体" w:cs="Times New Roman"/>
          <w:sz w:val="24"/>
          <w:szCs w:val="24"/>
        </w:rPr>
        <w:t xml:space="preserve"> </w:t>
      </w:r>
      <w:r w:rsidR="00650F48" w:rsidRPr="0045586C">
        <w:rPr>
          <w:rFonts w:ascii="Times New Roman" w:eastAsia="宋体" w:hAnsi="宋体" w:cs="Times New Roman"/>
          <w:sz w:val="24"/>
          <w:szCs w:val="24"/>
        </w:rPr>
        <w:t>第</w:t>
      </w:r>
      <w:r w:rsidR="00650F48" w:rsidRPr="0045586C">
        <w:rPr>
          <w:rFonts w:ascii="Times New Roman" w:eastAsia="宋体" w:hAnsi="宋体" w:cs="Times New Roman"/>
          <w:sz w:val="24"/>
          <w:szCs w:val="24"/>
        </w:rPr>
        <w:t>5</w:t>
      </w:r>
      <w:r w:rsidR="00650F48" w:rsidRPr="0045586C">
        <w:rPr>
          <w:rFonts w:ascii="Times New Roman" w:eastAsia="宋体" w:hAnsi="宋体" w:cs="Times New Roman"/>
          <w:sz w:val="24"/>
          <w:szCs w:val="24"/>
        </w:rPr>
        <w:t>部分：扬声器主要性能测试方法</w:t>
      </w:r>
      <w:r w:rsidR="00650F48">
        <w:rPr>
          <w:rFonts w:ascii="Times New Roman" w:eastAsia="宋体" w:hAnsi="宋体" w:cs="Times New Roman" w:hint="eastAsia"/>
          <w:sz w:val="24"/>
          <w:szCs w:val="24"/>
        </w:rPr>
        <w:t>》和</w:t>
      </w:r>
      <w:r w:rsidR="0060243D" w:rsidRPr="006D225A">
        <w:rPr>
          <w:rFonts w:ascii="Times New Roman" w:eastAsia="宋体" w:hAnsi="宋体" w:cs="Times New Roman"/>
          <w:sz w:val="24"/>
        </w:rPr>
        <w:t>GB/T 12060.7-2013</w:t>
      </w:r>
      <w:r w:rsidR="0060243D">
        <w:rPr>
          <w:rFonts w:ascii="Times New Roman" w:eastAsia="宋体" w:hAnsi="宋体" w:cs="Times New Roman" w:hint="eastAsia"/>
          <w:sz w:val="24"/>
        </w:rPr>
        <w:t>《</w:t>
      </w:r>
      <w:r w:rsidR="0060243D" w:rsidRPr="006D225A">
        <w:rPr>
          <w:rFonts w:ascii="Times New Roman" w:eastAsia="宋体" w:hAnsi="宋体" w:cs="Times New Roman"/>
          <w:sz w:val="24"/>
        </w:rPr>
        <w:t>声系统设备</w:t>
      </w:r>
      <w:r w:rsidR="0060243D" w:rsidRPr="006D225A">
        <w:rPr>
          <w:rFonts w:ascii="Times New Roman" w:eastAsia="宋体" w:hAnsi="宋体" w:cs="Times New Roman"/>
          <w:sz w:val="24"/>
        </w:rPr>
        <w:t xml:space="preserve"> </w:t>
      </w:r>
      <w:r w:rsidR="0060243D" w:rsidRPr="006D225A">
        <w:rPr>
          <w:rFonts w:ascii="Times New Roman" w:eastAsia="宋体" w:hAnsi="宋体" w:cs="Times New Roman"/>
          <w:sz w:val="24"/>
        </w:rPr>
        <w:t>第</w:t>
      </w:r>
      <w:r w:rsidR="0060243D" w:rsidRPr="006D225A">
        <w:rPr>
          <w:rFonts w:ascii="Times New Roman" w:eastAsia="宋体" w:hAnsi="宋体" w:cs="Times New Roman"/>
          <w:sz w:val="24"/>
        </w:rPr>
        <w:t>7</w:t>
      </w:r>
      <w:r w:rsidR="0060243D" w:rsidRPr="006D225A">
        <w:rPr>
          <w:rFonts w:ascii="Times New Roman" w:eastAsia="宋体" w:hAnsi="宋体" w:cs="Times New Roman"/>
          <w:sz w:val="24"/>
        </w:rPr>
        <w:t>部分：头戴耳机和耳机测量方法</w:t>
      </w:r>
      <w:r w:rsidR="0060243D">
        <w:rPr>
          <w:rFonts w:ascii="Times New Roman" w:eastAsia="宋体" w:hAnsi="宋体" w:cs="Times New Roman" w:hint="eastAsia"/>
          <w:sz w:val="24"/>
        </w:rPr>
        <w:t>》</w:t>
      </w:r>
      <w:r w:rsidR="0060243D" w:rsidRPr="006D225A">
        <w:rPr>
          <w:rFonts w:ascii="Times New Roman" w:eastAsia="宋体" w:hAnsi="宋体" w:cs="Times New Roman"/>
          <w:sz w:val="24"/>
        </w:rPr>
        <w:t>执行</w:t>
      </w:r>
      <w:r w:rsidR="0060243D">
        <w:rPr>
          <w:rFonts w:ascii="Times New Roman" w:eastAsia="宋体" w:hAnsi="宋体" w:cs="Times New Roman" w:hint="eastAsia"/>
          <w:sz w:val="24"/>
        </w:rPr>
        <w:t>。</w:t>
      </w:r>
    </w:p>
    <w:p w14:paraId="6F2405DD" w14:textId="77777777" w:rsidR="006D225A" w:rsidRDefault="005D6E60" w:rsidP="006D225A">
      <w:pPr>
        <w:pStyle w:val="af"/>
        <w:spacing w:line="360" w:lineRule="auto"/>
        <w:ind w:firstLine="480"/>
        <w:rPr>
          <w:rFonts w:ascii="Times New Roman" w:eastAsia="宋体" w:hAnsi="Times New Roman" w:cs="Times New Roman"/>
          <w:sz w:val="24"/>
          <w:szCs w:val="24"/>
        </w:rPr>
      </w:pPr>
      <w:r>
        <w:rPr>
          <w:rFonts w:ascii="Times New Roman" w:eastAsia="宋体" w:hAnsi="宋体" w:cs="Times New Roman"/>
          <w:sz w:val="24"/>
        </w:rPr>
        <w:t>本标准符合现行相关法律、法规、规章。与现行的国家标准和行业标准无冲突。本标准不涉及强制性标准</w:t>
      </w:r>
      <w:r>
        <w:rPr>
          <w:rStyle w:val="ae"/>
          <w:rFonts w:hint="eastAsia"/>
        </w:rPr>
        <w:t>，</w:t>
      </w:r>
      <w:r>
        <w:rPr>
          <w:rFonts w:ascii="Times New Roman" w:eastAsia="宋体" w:hAnsi="宋体" w:cs="Times New Roman" w:hint="eastAsia"/>
          <w:sz w:val="24"/>
        </w:rPr>
        <w:t>尚无对应的</w:t>
      </w:r>
      <w:r>
        <w:rPr>
          <w:rFonts w:ascii="Times New Roman" w:eastAsia="宋体" w:hAnsi="宋体" w:cs="Times New Roman"/>
          <w:sz w:val="24"/>
        </w:rPr>
        <w:t>国家标准和行业标准。</w:t>
      </w:r>
    </w:p>
    <w:p w14:paraId="5401E6F2" w14:textId="77777777" w:rsidR="00E53118" w:rsidRPr="00A54513" w:rsidRDefault="00A834D2">
      <w:pPr>
        <w:pStyle w:val="af"/>
        <w:spacing w:line="360" w:lineRule="auto"/>
        <w:ind w:firstLine="482"/>
        <w:rPr>
          <w:rFonts w:ascii="Times New Roman" w:eastAsia="宋体" w:hAnsi="宋体" w:cs="Times New Roman"/>
          <w:b/>
          <w:sz w:val="24"/>
          <w:szCs w:val="24"/>
        </w:rPr>
      </w:pPr>
      <w:r w:rsidRPr="00A54513">
        <w:rPr>
          <w:rFonts w:ascii="Times New Roman" w:eastAsia="宋体" w:hAnsi="宋体" w:cs="Times New Roman"/>
          <w:b/>
          <w:sz w:val="24"/>
          <w:szCs w:val="24"/>
        </w:rPr>
        <w:t>八、重大分歧意见的处理经过和依据</w:t>
      </w:r>
    </w:p>
    <w:p w14:paraId="6805AEE6" w14:textId="77777777" w:rsidR="0077021A" w:rsidRPr="00A54513" w:rsidRDefault="0077021A">
      <w:pPr>
        <w:pStyle w:val="af"/>
        <w:spacing w:line="360" w:lineRule="auto"/>
        <w:ind w:firstLine="480"/>
        <w:rPr>
          <w:rFonts w:ascii="Times New Roman" w:eastAsia="宋体" w:hAnsi="Times New Roman" w:cs="Times New Roman"/>
          <w:sz w:val="24"/>
          <w:szCs w:val="24"/>
        </w:rPr>
      </w:pPr>
      <w:r w:rsidRPr="00A54513">
        <w:rPr>
          <w:rFonts w:ascii="Times New Roman" w:eastAsia="宋体" w:hAnsi="Times New Roman" w:cs="Times New Roman" w:hint="eastAsia"/>
          <w:sz w:val="24"/>
          <w:szCs w:val="24"/>
        </w:rPr>
        <w:t>本标准在编制过程中无重大分歧意见。</w:t>
      </w:r>
    </w:p>
    <w:p w14:paraId="3D13975B" w14:textId="77777777" w:rsidR="00E53118" w:rsidRDefault="00A834D2">
      <w:pPr>
        <w:pStyle w:val="af"/>
        <w:spacing w:line="360" w:lineRule="auto"/>
        <w:ind w:firstLine="482"/>
        <w:rPr>
          <w:rFonts w:ascii="Times New Roman" w:eastAsia="宋体" w:hAnsi="宋体" w:cs="Times New Roman"/>
          <w:b/>
          <w:sz w:val="24"/>
          <w:szCs w:val="24"/>
        </w:rPr>
      </w:pPr>
      <w:r>
        <w:rPr>
          <w:rFonts w:ascii="Times New Roman" w:eastAsia="宋体" w:hAnsi="宋体" w:cs="Times New Roman"/>
          <w:b/>
          <w:sz w:val="24"/>
          <w:szCs w:val="24"/>
        </w:rPr>
        <w:t>九、贯彻标准的要求和措施建议</w:t>
      </w:r>
    </w:p>
    <w:p w14:paraId="33A243D1" w14:textId="77777777" w:rsidR="00E53118" w:rsidRPr="001A0D5C" w:rsidRDefault="000B7884" w:rsidP="001A0D5C">
      <w:pPr>
        <w:pStyle w:val="af"/>
        <w:spacing w:line="360" w:lineRule="auto"/>
        <w:ind w:firstLine="480"/>
        <w:rPr>
          <w:rFonts w:ascii="Times New Roman" w:eastAsia="宋体" w:hAnsi="宋体" w:cs="Times New Roman"/>
          <w:sz w:val="24"/>
          <w:szCs w:val="24"/>
        </w:rPr>
      </w:pPr>
      <w:r w:rsidRPr="000B7884">
        <w:rPr>
          <w:rFonts w:ascii="Times New Roman" w:eastAsia="宋体" w:hAnsi="宋体" w:cs="Times New Roman" w:hint="eastAsia"/>
          <w:sz w:val="24"/>
          <w:szCs w:val="24"/>
        </w:rPr>
        <w:t>近年来，随着虚拟及增强现实设备和其它穿戴式音频设备等新类型产品的出现，近耳开放式音频技术领域出现了</w:t>
      </w:r>
      <w:r>
        <w:rPr>
          <w:rFonts w:ascii="Times New Roman" w:eastAsia="宋体" w:hAnsi="宋体" w:cs="Times New Roman" w:hint="eastAsia"/>
          <w:sz w:val="24"/>
          <w:szCs w:val="24"/>
        </w:rPr>
        <w:t>越来越多的</w:t>
      </w:r>
      <w:r w:rsidRPr="000B7884">
        <w:rPr>
          <w:rFonts w:ascii="Times New Roman" w:eastAsia="宋体" w:hAnsi="宋体" w:cs="Times New Roman" w:hint="eastAsia"/>
          <w:sz w:val="24"/>
          <w:szCs w:val="24"/>
        </w:rPr>
        <w:t>测试需求</w:t>
      </w:r>
      <w:r w:rsidR="00A834D2">
        <w:rPr>
          <w:rFonts w:ascii="Times New Roman" w:eastAsia="宋体" w:hAnsi="宋体" w:cs="Times New Roman"/>
          <w:sz w:val="24"/>
          <w:szCs w:val="24"/>
        </w:rPr>
        <w:t>。</w:t>
      </w:r>
    </w:p>
    <w:p w14:paraId="731086E2" w14:textId="77777777" w:rsidR="00E53118" w:rsidRPr="001A0D5C" w:rsidRDefault="00A834D2">
      <w:pPr>
        <w:pStyle w:val="af"/>
        <w:spacing w:line="360" w:lineRule="auto"/>
        <w:ind w:firstLine="480"/>
        <w:rPr>
          <w:rFonts w:ascii="Times New Roman" w:eastAsia="宋体" w:hAnsi="Times New Roman" w:cs="Times New Roman"/>
          <w:sz w:val="24"/>
          <w:szCs w:val="24"/>
        </w:rPr>
      </w:pPr>
      <w:r>
        <w:rPr>
          <w:rFonts w:ascii="Times New Roman" w:eastAsia="宋体" w:hAnsi="宋体" w:cs="Times New Roman"/>
          <w:sz w:val="24"/>
          <w:szCs w:val="24"/>
        </w:rPr>
        <w:t>建议本标准早日发布实施。</w:t>
      </w:r>
      <w:r w:rsidR="001A0D5C" w:rsidRPr="001A0D5C">
        <w:rPr>
          <w:rFonts w:ascii="Times New Roman" w:eastAsia="宋体" w:hAnsi="宋体" w:cs="Times New Roman" w:hint="eastAsia"/>
          <w:sz w:val="24"/>
          <w:szCs w:val="24"/>
        </w:rPr>
        <w:t>本标准颁布实施后，在适当的时间进行必要的修订，以更好地满足各方的实际使用需求。</w:t>
      </w:r>
    </w:p>
    <w:p w14:paraId="5C1383C3" w14:textId="77777777" w:rsidR="00E53118" w:rsidRDefault="00A834D2">
      <w:pPr>
        <w:pStyle w:val="af"/>
        <w:spacing w:line="360" w:lineRule="auto"/>
        <w:ind w:firstLine="482"/>
        <w:rPr>
          <w:rFonts w:ascii="Times New Roman" w:eastAsia="宋体" w:hAnsi="宋体" w:cs="Times New Roman"/>
          <w:b/>
          <w:sz w:val="24"/>
          <w:szCs w:val="24"/>
        </w:rPr>
      </w:pPr>
      <w:r>
        <w:rPr>
          <w:rFonts w:ascii="Times New Roman" w:eastAsia="宋体" w:hAnsi="宋体" w:cs="Times New Roman"/>
          <w:b/>
          <w:sz w:val="24"/>
          <w:szCs w:val="24"/>
        </w:rPr>
        <w:t>十、其它应予说明的事项</w:t>
      </w:r>
    </w:p>
    <w:p w14:paraId="73B2ACD3" w14:textId="77777777" w:rsidR="00303C36" w:rsidRPr="00DC5B3D" w:rsidRDefault="00A54513" w:rsidP="00DC5B3D">
      <w:pPr>
        <w:pStyle w:val="af"/>
        <w:spacing w:line="360" w:lineRule="auto"/>
        <w:ind w:firstLineChars="0" w:firstLine="0"/>
        <w:rPr>
          <w:rFonts w:ascii="Times New Roman" w:eastAsia="宋体" w:hAnsi="Times New Roman" w:cs="Times New Roman"/>
          <w:b/>
          <w:color w:val="FF0000"/>
          <w:sz w:val="24"/>
          <w:szCs w:val="24"/>
        </w:rPr>
      </w:pPr>
      <w:r>
        <w:rPr>
          <w:rFonts w:ascii="Times New Roman" w:eastAsia="宋体" w:hAnsi="宋体" w:cs="Times New Roman"/>
          <w:b/>
          <w:color w:val="FF0000"/>
          <w:sz w:val="24"/>
          <w:szCs w:val="24"/>
        </w:rPr>
        <w:t xml:space="preserve">               </w:t>
      </w:r>
      <w:r w:rsidRPr="00A54513">
        <w:rPr>
          <w:rFonts w:ascii="Times New Roman" w:eastAsia="宋体" w:hAnsi="宋体" w:cs="Times New Roman"/>
          <w:b/>
          <w:sz w:val="24"/>
          <w:szCs w:val="24"/>
        </w:rPr>
        <w:t xml:space="preserve"> </w:t>
      </w:r>
      <w:r w:rsidRPr="00A54513">
        <w:rPr>
          <w:rFonts w:ascii="Times New Roman" w:eastAsia="宋体" w:hAnsi="宋体" w:cs="Times New Roman" w:hint="eastAsia"/>
          <w:b/>
          <w:sz w:val="24"/>
          <w:szCs w:val="24"/>
        </w:rPr>
        <w:t>无</w:t>
      </w:r>
    </w:p>
    <w:p w14:paraId="289D0474" w14:textId="77777777" w:rsidR="00303C36" w:rsidRDefault="00303C36">
      <w:pPr>
        <w:spacing w:line="300" w:lineRule="auto"/>
        <w:jc w:val="right"/>
        <w:rPr>
          <w:rFonts w:ascii="Times New Roman" w:eastAsia="宋体" w:hAnsi="宋体" w:cs="Times New Roman"/>
          <w:sz w:val="24"/>
        </w:rPr>
      </w:pPr>
    </w:p>
    <w:p w14:paraId="2AC09BE7" w14:textId="77777777" w:rsidR="002D6885" w:rsidRDefault="002D6885">
      <w:pPr>
        <w:spacing w:line="300" w:lineRule="auto"/>
        <w:jc w:val="right"/>
        <w:rPr>
          <w:rFonts w:ascii="Times New Roman" w:eastAsia="宋体" w:hAnsi="宋体" w:cs="Times New Roman"/>
          <w:sz w:val="24"/>
        </w:rPr>
      </w:pPr>
    </w:p>
    <w:p w14:paraId="3A29A484" w14:textId="77777777" w:rsidR="00E53118" w:rsidRDefault="007A3816">
      <w:pPr>
        <w:spacing w:line="300" w:lineRule="auto"/>
        <w:jc w:val="right"/>
        <w:rPr>
          <w:rFonts w:ascii="Times New Roman" w:eastAsia="宋体" w:hAnsi="Times New Roman" w:cs="Times New Roman"/>
          <w:sz w:val="24"/>
        </w:rPr>
      </w:pPr>
      <w:r>
        <w:rPr>
          <w:rFonts w:ascii="Times New Roman" w:eastAsia="宋体" w:hAnsi="宋体" w:cs="Times New Roman" w:hint="eastAsia"/>
          <w:sz w:val="24"/>
        </w:rPr>
        <w:t>团体</w:t>
      </w:r>
      <w:r w:rsidR="00A834D2">
        <w:rPr>
          <w:rFonts w:ascii="Times New Roman" w:eastAsia="宋体" w:hAnsi="宋体" w:cs="Times New Roman"/>
          <w:sz w:val="24"/>
        </w:rPr>
        <w:t>标准《</w:t>
      </w:r>
      <w:r w:rsidR="00CF7F3D" w:rsidRPr="00CF7F3D">
        <w:rPr>
          <w:rFonts w:ascii="Times New Roman" w:eastAsia="宋体" w:hAnsi="宋体" w:cs="Times New Roman" w:hint="eastAsia"/>
          <w:sz w:val="24"/>
        </w:rPr>
        <w:t>近耳开放式音频设备</w:t>
      </w:r>
      <w:r w:rsidR="00CF7F3D" w:rsidRPr="00CF7F3D">
        <w:rPr>
          <w:rFonts w:ascii="Times New Roman" w:eastAsia="宋体" w:hAnsi="宋体" w:cs="Times New Roman"/>
          <w:sz w:val="24"/>
        </w:rPr>
        <w:t xml:space="preserve"> </w:t>
      </w:r>
      <w:r w:rsidR="00CF7F3D" w:rsidRPr="00CF7F3D">
        <w:rPr>
          <w:rFonts w:ascii="Times New Roman" w:eastAsia="宋体" w:hAnsi="宋体" w:cs="Times New Roman"/>
          <w:sz w:val="24"/>
        </w:rPr>
        <w:t>声学性能测试方法</w:t>
      </w:r>
      <w:r w:rsidR="00A834D2">
        <w:rPr>
          <w:rFonts w:ascii="Times New Roman" w:eastAsia="宋体" w:hAnsi="宋体" w:cs="Times New Roman"/>
          <w:sz w:val="24"/>
        </w:rPr>
        <w:t>》编制工作组</w:t>
      </w:r>
    </w:p>
    <w:p w14:paraId="6A992D40" w14:textId="00982396" w:rsidR="00E53118" w:rsidRPr="007A3816" w:rsidRDefault="00A834D2" w:rsidP="007A3816">
      <w:pPr>
        <w:spacing w:line="300" w:lineRule="auto"/>
        <w:jc w:val="right"/>
        <w:rPr>
          <w:rFonts w:ascii="Times New Roman" w:hAnsi="Times New Roman" w:cs="Times New Roman"/>
        </w:rPr>
      </w:pPr>
      <w:r>
        <w:rPr>
          <w:rFonts w:ascii="Times New Roman" w:eastAsia="宋体" w:hAnsi="Times New Roman" w:cs="Times New Roman"/>
          <w:sz w:val="24"/>
        </w:rPr>
        <w:t>202</w:t>
      </w:r>
      <w:r w:rsidR="002D6885">
        <w:rPr>
          <w:rFonts w:ascii="Times New Roman" w:eastAsia="宋体" w:hAnsi="Times New Roman" w:cs="Times New Roman"/>
          <w:sz w:val="24"/>
        </w:rPr>
        <w:t>3</w:t>
      </w:r>
      <w:r>
        <w:rPr>
          <w:rFonts w:ascii="Times New Roman" w:eastAsia="宋体" w:hAnsi="宋体" w:cs="Times New Roman"/>
          <w:sz w:val="24"/>
        </w:rPr>
        <w:t>年</w:t>
      </w:r>
      <w:r w:rsidR="00C40C84">
        <w:rPr>
          <w:rFonts w:ascii="Times New Roman" w:eastAsia="宋体" w:hAnsi="Times New Roman" w:cs="Times New Roman"/>
          <w:sz w:val="24"/>
        </w:rPr>
        <w:t>2</w:t>
      </w:r>
      <w:r>
        <w:rPr>
          <w:rFonts w:ascii="Times New Roman" w:eastAsia="宋体" w:hAnsi="宋体" w:cs="Times New Roman"/>
          <w:sz w:val="24"/>
        </w:rPr>
        <w:t>月</w:t>
      </w:r>
      <w:r w:rsidR="002D6885">
        <w:rPr>
          <w:rFonts w:ascii="Times New Roman" w:eastAsia="宋体" w:hAnsi="Times New Roman" w:cs="Times New Roman"/>
          <w:sz w:val="24"/>
        </w:rPr>
        <w:t>1</w:t>
      </w:r>
      <w:r w:rsidR="00B00BF5">
        <w:rPr>
          <w:rFonts w:ascii="Times New Roman" w:eastAsia="宋体" w:hAnsi="Times New Roman" w:cs="Times New Roman"/>
          <w:sz w:val="24"/>
        </w:rPr>
        <w:t>6</w:t>
      </w:r>
      <w:r>
        <w:rPr>
          <w:rFonts w:ascii="Times New Roman" w:eastAsia="宋体" w:hAnsi="宋体" w:cs="Times New Roman"/>
          <w:sz w:val="24"/>
        </w:rPr>
        <w:t>日</w:t>
      </w:r>
    </w:p>
    <w:sectPr w:rsidR="00E53118" w:rsidRPr="007A38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835D" w14:textId="77777777" w:rsidR="00D676E6" w:rsidRDefault="00D676E6" w:rsidP="003A43E1">
      <w:r>
        <w:separator/>
      </w:r>
    </w:p>
  </w:endnote>
  <w:endnote w:type="continuationSeparator" w:id="0">
    <w:p w14:paraId="704720D1" w14:textId="77777777" w:rsidR="00D676E6" w:rsidRDefault="00D676E6" w:rsidP="003A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0974" w14:textId="77777777" w:rsidR="00B11EE9" w:rsidRDefault="00B11E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6A25" w14:textId="77777777" w:rsidR="00B11EE9" w:rsidRDefault="00B11E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88A0" w14:textId="77777777" w:rsidR="00B11EE9" w:rsidRDefault="00B11E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E95C" w14:textId="77777777" w:rsidR="00D676E6" w:rsidRDefault="00D676E6" w:rsidP="003A43E1">
      <w:r>
        <w:separator/>
      </w:r>
    </w:p>
  </w:footnote>
  <w:footnote w:type="continuationSeparator" w:id="0">
    <w:p w14:paraId="6838D44E" w14:textId="77777777" w:rsidR="00D676E6" w:rsidRDefault="00D676E6" w:rsidP="003A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83F0" w14:textId="77777777" w:rsidR="00B11EE9" w:rsidRDefault="00B11E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F27" w14:textId="77777777" w:rsidR="00B11EE9" w:rsidRPr="0061406E" w:rsidRDefault="00B11EE9" w:rsidP="0061406E">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D4B8" w14:textId="77777777" w:rsidR="00B11EE9" w:rsidRDefault="00B11E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ED70"/>
    <w:multiLevelType w:val="singleLevel"/>
    <w:tmpl w:val="170CED7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YTBjOGIxZTk5N2U4NWQ1ZjFkMTFkNzVkYzdlZmMifQ=="/>
  </w:docVars>
  <w:rsids>
    <w:rsidRoot w:val="00BA300A"/>
    <w:rsid w:val="00001E4B"/>
    <w:rsid w:val="0001396E"/>
    <w:rsid w:val="00015FF5"/>
    <w:rsid w:val="00026565"/>
    <w:rsid w:val="000565B7"/>
    <w:rsid w:val="000641C2"/>
    <w:rsid w:val="00070493"/>
    <w:rsid w:val="0007452E"/>
    <w:rsid w:val="000759DB"/>
    <w:rsid w:val="00086DBA"/>
    <w:rsid w:val="000940FA"/>
    <w:rsid w:val="00095101"/>
    <w:rsid w:val="000B0CBD"/>
    <w:rsid w:val="000B7884"/>
    <w:rsid w:val="000C70E7"/>
    <w:rsid w:val="000E0DAC"/>
    <w:rsid w:val="00101FC9"/>
    <w:rsid w:val="00115190"/>
    <w:rsid w:val="00135C47"/>
    <w:rsid w:val="001424A7"/>
    <w:rsid w:val="00152A86"/>
    <w:rsid w:val="00161DE4"/>
    <w:rsid w:val="001803BA"/>
    <w:rsid w:val="00181BD6"/>
    <w:rsid w:val="001A0D5C"/>
    <w:rsid w:val="001B31F5"/>
    <w:rsid w:val="001D629D"/>
    <w:rsid w:val="00231644"/>
    <w:rsid w:val="00244EF1"/>
    <w:rsid w:val="002513B1"/>
    <w:rsid w:val="00287DD2"/>
    <w:rsid w:val="002A126A"/>
    <w:rsid w:val="002A51D6"/>
    <w:rsid w:val="002A53DA"/>
    <w:rsid w:val="002A7AD7"/>
    <w:rsid w:val="002D6885"/>
    <w:rsid w:val="002E09E6"/>
    <w:rsid w:val="002F678E"/>
    <w:rsid w:val="002F74CD"/>
    <w:rsid w:val="00303C36"/>
    <w:rsid w:val="00331D9F"/>
    <w:rsid w:val="003321D4"/>
    <w:rsid w:val="003407CB"/>
    <w:rsid w:val="00346043"/>
    <w:rsid w:val="00354D31"/>
    <w:rsid w:val="003645EC"/>
    <w:rsid w:val="00373933"/>
    <w:rsid w:val="0038169D"/>
    <w:rsid w:val="003A252E"/>
    <w:rsid w:val="003A43E1"/>
    <w:rsid w:val="003B1D29"/>
    <w:rsid w:val="003C203A"/>
    <w:rsid w:val="003E795C"/>
    <w:rsid w:val="003F3B5E"/>
    <w:rsid w:val="003F4F5A"/>
    <w:rsid w:val="00417B57"/>
    <w:rsid w:val="004266B4"/>
    <w:rsid w:val="0045586C"/>
    <w:rsid w:val="004948A7"/>
    <w:rsid w:val="004B2BC6"/>
    <w:rsid w:val="004E50D7"/>
    <w:rsid w:val="004F77F3"/>
    <w:rsid w:val="00510451"/>
    <w:rsid w:val="00525DA2"/>
    <w:rsid w:val="005309D7"/>
    <w:rsid w:val="00541C05"/>
    <w:rsid w:val="00571404"/>
    <w:rsid w:val="0057510D"/>
    <w:rsid w:val="005B206C"/>
    <w:rsid w:val="005B6482"/>
    <w:rsid w:val="005B67E3"/>
    <w:rsid w:val="005C707A"/>
    <w:rsid w:val="005D6E60"/>
    <w:rsid w:val="005D70CD"/>
    <w:rsid w:val="005E38EF"/>
    <w:rsid w:val="0060243D"/>
    <w:rsid w:val="0061406E"/>
    <w:rsid w:val="00626CA7"/>
    <w:rsid w:val="00626EF8"/>
    <w:rsid w:val="00630706"/>
    <w:rsid w:val="006445A2"/>
    <w:rsid w:val="00650F48"/>
    <w:rsid w:val="006515DF"/>
    <w:rsid w:val="006521EB"/>
    <w:rsid w:val="006713E2"/>
    <w:rsid w:val="006B3C95"/>
    <w:rsid w:val="006C4E25"/>
    <w:rsid w:val="006D225A"/>
    <w:rsid w:val="006F5669"/>
    <w:rsid w:val="0071692B"/>
    <w:rsid w:val="00727BC9"/>
    <w:rsid w:val="00734AE2"/>
    <w:rsid w:val="007410FA"/>
    <w:rsid w:val="00742E60"/>
    <w:rsid w:val="0077021A"/>
    <w:rsid w:val="007937BB"/>
    <w:rsid w:val="00795534"/>
    <w:rsid w:val="007A3816"/>
    <w:rsid w:val="007A56D8"/>
    <w:rsid w:val="007B499D"/>
    <w:rsid w:val="007C2D3A"/>
    <w:rsid w:val="007D2BCC"/>
    <w:rsid w:val="007F5C0C"/>
    <w:rsid w:val="007F6108"/>
    <w:rsid w:val="008150E8"/>
    <w:rsid w:val="0083329B"/>
    <w:rsid w:val="008460E1"/>
    <w:rsid w:val="008545B1"/>
    <w:rsid w:val="00876256"/>
    <w:rsid w:val="008B7C9A"/>
    <w:rsid w:val="008E540F"/>
    <w:rsid w:val="008E70A1"/>
    <w:rsid w:val="0090433C"/>
    <w:rsid w:val="00910E71"/>
    <w:rsid w:val="00912005"/>
    <w:rsid w:val="009147B1"/>
    <w:rsid w:val="00940053"/>
    <w:rsid w:val="00943B08"/>
    <w:rsid w:val="00944291"/>
    <w:rsid w:val="00971D6C"/>
    <w:rsid w:val="0097552A"/>
    <w:rsid w:val="009964D9"/>
    <w:rsid w:val="009A7D48"/>
    <w:rsid w:val="009C7084"/>
    <w:rsid w:val="009E0695"/>
    <w:rsid w:val="009E2674"/>
    <w:rsid w:val="00A00861"/>
    <w:rsid w:val="00A02530"/>
    <w:rsid w:val="00A0382D"/>
    <w:rsid w:val="00A07FC8"/>
    <w:rsid w:val="00A13B15"/>
    <w:rsid w:val="00A163C7"/>
    <w:rsid w:val="00A32190"/>
    <w:rsid w:val="00A3556F"/>
    <w:rsid w:val="00A54513"/>
    <w:rsid w:val="00A579CE"/>
    <w:rsid w:val="00A74EA7"/>
    <w:rsid w:val="00A80AB1"/>
    <w:rsid w:val="00A82324"/>
    <w:rsid w:val="00A834D2"/>
    <w:rsid w:val="00A84369"/>
    <w:rsid w:val="00A850AF"/>
    <w:rsid w:val="00A95C95"/>
    <w:rsid w:val="00AA28FD"/>
    <w:rsid w:val="00AA729E"/>
    <w:rsid w:val="00AC3FE7"/>
    <w:rsid w:val="00AF1A5A"/>
    <w:rsid w:val="00AF2914"/>
    <w:rsid w:val="00B00BF5"/>
    <w:rsid w:val="00B07A40"/>
    <w:rsid w:val="00B11EE9"/>
    <w:rsid w:val="00B27ACE"/>
    <w:rsid w:val="00B37B97"/>
    <w:rsid w:val="00B40EA4"/>
    <w:rsid w:val="00B4528A"/>
    <w:rsid w:val="00B47466"/>
    <w:rsid w:val="00B646A5"/>
    <w:rsid w:val="00B720F2"/>
    <w:rsid w:val="00B75512"/>
    <w:rsid w:val="00B953C9"/>
    <w:rsid w:val="00BA133C"/>
    <w:rsid w:val="00BA300A"/>
    <w:rsid w:val="00BB10BA"/>
    <w:rsid w:val="00BC5DC4"/>
    <w:rsid w:val="00BD70D0"/>
    <w:rsid w:val="00C000B7"/>
    <w:rsid w:val="00C02D5A"/>
    <w:rsid w:val="00C10759"/>
    <w:rsid w:val="00C129FE"/>
    <w:rsid w:val="00C272E4"/>
    <w:rsid w:val="00C27F98"/>
    <w:rsid w:val="00C35C9D"/>
    <w:rsid w:val="00C40C84"/>
    <w:rsid w:val="00C44F8B"/>
    <w:rsid w:val="00C45D9E"/>
    <w:rsid w:val="00C47F74"/>
    <w:rsid w:val="00C547A6"/>
    <w:rsid w:val="00C86582"/>
    <w:rsid w:val="00C96B7D"/>
    <w:rsid w:val="00CC08B0"/>
    <w:rsid w:val="00CD1EE5"/>
    <w:rsid w:val="00CD2B38"/>
    <w:rsid w:val="00CE498F"/>
    <w:rsid w:val="00CF59E7"/>
    <w:rsid w:val="00CF7F3D"/>
    <w:rsid w:val="00D23D2E"/>
    <w:rsid w:val="00D25985"/>
    <w:rsid w:val="00D3292D"/>
    <w:rsid w:val="00D33B35"/>
    <w:rsid w:val="00D36CFB"/>
    <w:rsid w:val="00D61AA2"/>
    <w:rsid w:val="00D676E6"/>
    <w:rsid w:val="00D83273"/>
    <w:rsid w:val="00D90E64"/>
    <w:rsid w:val="00DA3309"/>
    <w:rsid w:val="00DA6591"/>
    <w:rsid w:val="00DB1B84"/>
    <w:rsid w:val="00DB26AF"/>
    <w:rsid w:val="00DB7BCA"/>
    <w:rsid w:val="00DC5B3D"/>
    <w:rsid w:val="00DD0B67"/>
    <w:rsid w:val="00DD4106"/>
    <w:rsid w:val="00E201CA"/>
    <w:rsid w:val="00E434F3"/>
    <w:rsid w:val="00E53118"/>
    <w:rsid w:val="00E564DC"/>
    <w:rsid w:val="00E82E3F"/>
    <w:rsid w:val="00E86F36"/>
    <w:rsid w:val="00E972CE"/>
    <w:rsid w:val="00EA6E8D"/>
    <w:rsid w:val="00EB6550"/>
    <w:rsid w:val="00EC182F"/>
    <w:rsid w:val="00EE5D82"/>
    <w:rsid w:val="00EE65B4"/>
    <w:rsid w:val="00F03063"/>
    <w:rsid w:val="00F22A3F"/>
    <w:rsid w:val="00F352A5"/>
    <w:rsid w:val="00F36F73"/>
    <w:rsid w:val="00F46DFD"/>
    <w:rsid w:val="00F51291"/>
    <w:rsid w:val="00F637EE"/>
    <w:rsid w:val="00F84D98"/>
    <w:rsid w:val="00F85766"/>
    <w:rsid w:val="00FA68D3"/>
    <w:rsid w:val="00FC51F4"/>
    <w:rsid w:val="00FD74D2"/>
    <w:rsid w:val="00FF1038"/>
    <w:rsid w:val="00FF6DBE"/>
    <w:rsid w:val="02F4654A"/>
    <w:rsid w:val="03402582"/>
    <w:rsid w:val="04196000"/>
    <w:rsid w:val="045D7071"/>
    <w:rsid w:val="056A453A"/>
    <w:rsid w:val="05DC0059"/>
    <w:rsid w:val="08594B33"/>
    <w:rsid w:val="093E35BD"/>
    <w:rsid w:val="09421C4F"/>
    <w:rsid w:val="0C98506A"/>
    <w:rsid w:val="104C5229"/>
    <w:rsid w:val="10F42F6D"/>
    <w:rsid w:val="112E542E"/>
    <w:rsid w:val="12175B3A"/>
    <w:rsid w:val="133213CE"/>
    <w:rsid w:val="13754D18"/>
    <w:rsid w:val="140C4B3C"/>
    <w:rsid w:val="151F2754"/>
    <w:rsid w:val="16C96D67"/>
    <w:rsid w:val="1764162B"/>
    <w:rsid w:val="1A4C1094"/>
    <w:rsid w:val="1C797C06"/>
    <w:rsid w:val="1CE625FD"/>
    <w:rsid w:val="1D4B07E5"/>
    <w:rsid w:val="1F8C56B6"/>
    <w:rsid w:val="230976AD"/>
    <w:rsid w:val="265A3F55"/>
    <w:rsid w:val="26754AC5"/>
    <w:rsid w:val="276434BE"/>
    <w:rsid w:val="27EA774E"/>
    <w:rsid w:val="2AD35FDC"/>
    <w:rsid w:val="2CC83AD5"/>
    <w:rsid w:val="2CDA326A"/>
    <w:rsid w:val="2D127BC2"/>
    <w:rsid w:val="2D493490"/>
    <w:rsid w:val="2E631FE7"/>
    <w:rsid w:val="2FEB3161"/>
    <w:rsid w:val="3020446C"/>
    <w:rsid w:val="31505B29"/>
    <w:rsid w:val="31E41A52"/>
    <w:rsid w:val="36CF70E2"/>
    <w:rsid w:val="3ACC1705"/>
    <w:rsid w:val="41041E16"/>
    <w:rsid w:val="43522EBB"/>
    <w:rsid w:val="437A572C"/>
    <w:rsid w:val="440F762E"/>
    <w:rsid w:val="45F326BC"/>
    <w:rsid w:val="4723791A"/>
    <w:rsid w:val="49240C62"/>
    <w:rsid w:val="52AF3FBF"/>
    <w:rsid w:val="52DA4830"/>
    <w:rsid w:val="544507B9"/>
    <w:rsid w:val="55D84A15"/>
    <w:rsid w:val="560E1B9E"/>
    <w:rsid w:val="56D750AF"/>
    <w:rsid w:val="56D96A5A"/>
    <w:rsid w:val="56F062BA"/>
    <w:rsid w:val="57377F02"/>
    <w:rsid w:val="58C37A7D"/>
    <w:rsid w:val="598F519D"/>
    <w:rsid w:val="5CD221EB"/>
    <w:rsid w:val="60153D11"/>
    <w:rsid w:val="61172D0B"/>
    <w:rsid w:val="62265C23"/>
    <w:rsid w:val="6449788C"/>
    <w:rsid w:val="65E90CBF"/>
    <w:rsid w:val="6C6B58D0"/>
    <w:rsid w:val="6DA87988"/>
    <w:rsid w:val="6F5D67EC"/>
    <w:rsid w:val="70D3003D"/>
    <w:rsid w:val="73DA7672"/>
    <w:rsid w:val="76AA2706"/>
    <w:rsid w:val="78600E46"/>
    <w:rsid w:val="7B295E9E"/>
    <w:rsid w:val="7B932B92"/>
    <w:rsid w:val="7C3D458A"/>
    <w:rsid w:val="7D3A50A1"/>
    <w:rsid w:val="7DAF0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212C"/>
  <w15:docId w15:val="{572F103B-B04D-784D-AE1F-92A7202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Char">
    <w:name w:val="段 Char"/>
    <w:link w:val="af"/>
    <w:qFormat/>
    <w:rPr>
      <w:rFonts w:ascii="宋体"/>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font51">
    <w:name w:val="font51"/>
    <w:qFormat/>
    <w:rPr>
      <w:rFonts w:ascii="Times New Roman" w:hAnsi="Times New Roman" w:cs="Times New Roman" w:hint="default"/>
      <w:i/>
      <w:iCs/>
      <w:color w:val="000000"/>
      <w:sz w:val="18"/>
      <w:szCs w:val="18"/>
      <w:u w:val="none"/>
    </w:rPr>
  </w:style>
  <w:style w:type="character" w:customStyle="1" w:styleId="font61">
    <w:name w:val="font61"/>
    <w:qFormat/>
    <w:rPr>
      <w:rFonts w:ascii="Times New Roman" w:hAnsi="Times New Roman" w:cs="Times New Roman" w:hint="default"/>
      <w:color w:val="000000"/>
      <w:sz w:val="18"/>
      <w:szCs w:val="18"/>
      <w:u w:val="none"/>
      <w:vertAlign w:val="subscript"/>
    </w:rPr>
  </w:style>
  <w:style w:type="character" w:customStyle="1" w:styleId="font41">
    <w:name w:val="font41"/>
    <w:qFormat/>
    <w:rPr>
      <w:rFonts w:ascii="Times New Roman" w:hAnsi="Times New Roman" w:cs="Times New Roman" w:hint="default"/>
      <w:color w:val="000000"/>
      <w:sz w:val="18"/>
      <w:szCs w:val="18"/>
      <w:u w:val="none"/>
      <w:vertAlign w:val="superscript"/>
    </w:rPr>
  </w:style>
  <w:style w:type="paragraph" w:customStyle="1" w:styleId="af0">
    <w:name w:val="封面标准英文名称"/>
    <w:qFormat/>
    <w:pPr>
      <w:widowControl w:val="0"/>
      <w:spacing w:before="330" w:line="400" w:lineRule="exact"/>
      <w:jc w:val="center"/>
    </w:pPr>
    <w:rPr>
      <w:rFonts w:ascii="黑体" w:eastAsia="黑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4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004F-293E-4A8C-BC9C-B4ABB127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475</Words>
  <Characters>2708</Characters>
  <Application>Microsoft Office Word</Application>
  <DocSecurity>0</DocSecurity>
  <Lines>22</Lines>
  <Paragraphs>6</Paragraphs>
  <ScaleCrop>false</ScaleCrop>
  <Company>微软中国</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 俊</dc:creator>
  <cp:lastModifiedBy>dell</cp:lastModifiedBy>
  <cp:revision>4</cp:revision>
  <cp:lastPrinted>2022-12-22T03:36:00Z</cp:lastPrinted>
  <dcterms:created xsi:type="dcterms:W3CDTF">2023-02-16T09:58:00Z</dcterms:created>
  <dcterms:modified xsi:type="dcterms:W3CDTF">2023-02-16T09:59:00Z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89EE62575F9F4398BEB5DEE38D8DC4B4</vt:lpwstr>
  </property>
</Properties>
</file>